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DBC0" w14:textId="5A7B3B57" w:rsidR="00C9449F" w:rsidRDefault="00DA44A8">
      <w:pPr>
        <w:pStyle w:val="Zkladntext"/>
        <w:spacing w:before="79"/>
        <w:ind w:left="216"/>
      </w:pPr>
      <w:r>
        <w:t xml:space="preserve">Rozsah úklidu </w:t>
      </w:r>
      <w:r>
        <w:t>:</w:t>
      </w:r>
    </w:p>
    <w:p w14:paraId="1E921916" w14:textId="77777777" w:rsidR="00C9449F" w:rsidRDefault="00C9449F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300"/>
      </w:tblGrid>
      <w:tr w:rsidR="00C9449F" w14:paraId="3E79A613" w14:textId="77777777">
        <w:trPr>
          <w:trHeight w:val="745"/>
        </w:trPr>
        <w:tc>
          <w:tcPr>
            <w:tcW w:w="6913" w:type="dxa"/>
          </w:tcPr>
          <w:p w14:paraId="65D92DA4" w14:textId="77777777" w:rsidR="00C9449F" w:rsidRDefault="00DA44A8">
            <w:pPr>
              <w:pStyle w:val="TableParagraph"/>
              <w:spacing w:before="118"/>
              <w:ind w:right="373"/>
            </w:pPr>
            <w:r>
              <w:t>Zametení a vytření chodeb včetně přízemí ( včetně plochy pod bytovými rohožkami ), schodišť, výtahů a místností u výlevek.</w:t>
            </w:r>
          </w:p>
        </w:tc>
        <w:tc>
          <w:tcPr>
            <w:tcW w:w="2300" w:type="dxa"/>
          </w:tcPr>
          <w:p w14:paraId="57B8E5D0" w14:textId="77777777" w:rsidR="00C9449F" w:rsidRDefault="00C9449F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6B55325A" w14:textId="77777777" w:rsidR="00C9449F" w:rsidRDefault="00DA44A8">
            <w:pPr>
              <w:pStyle w:val="TableParagraph"/>
              <w:ind w:left="478" w:right="467"/>
              <w:jc w:val="center"/>
            </w:pPr>
            <w:r>
              <w:t>1x týdně</w:t>
            </w:r>
          </w:p>
        </w:tc>
      </w:tr>
      <w:tr w:rsidR="00C9449F" w14:paraId="170BBA53" w14:textId="77777777">
        <w:trPr>
          <w:trHeight w:val="2010"/>
        </w:trPr>
        <w:tc>
          <w:tcPr>
            <w:tcW w:w="6913" w:type="dxa"/>
          </w:tcPr>
          <w:p w14:paraId="7A23D8A9" w14:textId="22BC436E" w:rsidR="00C9449F" w:rsidRDefault="00DA44A8" w:rsidP="009C3CCF">
            <w:pPr>
              <w:pStyle w:val="TableParagraph"/>
              <w:spacing w:before="118"/>
              <w:ind w:right="183"/>
              <w:jc w:val="both"/>
            </w:pPr>
            <w:r>
              <w:t xml:space="preserve">Setření prachu z dopisních schránek, vyklepání rohožek, vyčištění škrabek na obuv, úklid přístupových chodníků k domu ( z </w:t>
            </w:r>
            <w:r>
              <w:t>obou stran, v rozsahu dle plánku v příloze č. 1 )</w:t>
            </w:r>
            <w:r>
              <w:t>odstranění reklamních samolepek ze vstupních prosklených portálů i z jiných ploch ve společných částech domu, úklid reklamních letáků, odnos přebytečn</w:t>
            </w:r>
            <w:r>
              <w:t>ých letáků a papírů do příslušného kontejneru na tříděný odpad, umytí skel vstupních dveří, umytí výtahových kabin.</w:t>
            </w:r>
          </w:p>
        </w:tc>
        <w:tc>
          <w:tcPr>
            <w:tcW w:w="2300" w:type="dxa"/>
          </w:tcPr>
          <w:p w14:paraId="4C3BBBDD" w14:textId="77777777" w:rsidR="00C9449F" w:rsidRDefault="00C9449F">
            <w:pPr>
              <w:pStyle w:val="TableParagraph"/>
              <w:ind w:left="0"/>
              <w:rPr>
                <w:b/>
                <w:sz w:val="24"/>
              </w:rPr>
            </w:pPr>
          </w:p>
          <w:p w14:paraId="2AA2D97D" w14:textId="77777777" w:rsidR="00C9449F" w:rsidRDefault="00C9449F">
            <w:pPr>
              <w:pStyle w:val="TableParagraph"/>
              <w:ind w:left="0"/>
              <w:rPr>
                <w:b/>
                <w:sz w:val="24"/>
              </w:rPr>
            </w:pPr>
          </w:p>
          <w:p w14:paraId="447E5FD6" w14:textId="77777777" w:rsidR="00C9449F" w:rsidRDefault="00C9449F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14:paraId="3F2F5CE6" w14:textId="77777777" w:rsidR="00C9449F" w:rsidRDefault="00DA44A8">
            <w:pPr>
              <w:pStyle w:val="TableParagraph"/>
              <w:ind w:left="478" w:right="467"/>
              <w:jc w:val="center"/>
            </w:pPr>
            <w:r>
              <w:t>1x týdně</w:t>
            </w:r>
          </w:p>
        </w:tc>
      </w:tr>
      <w:tr w:rsidR="00C9449F" w14:paraId="4464FE42" w14:textId="77777777">
        <w:trPr>
          <w:trHeight w:val="491"/>
        </w:trPr>
        <w:tc>
          <w:tcPr>
            <w:tcW w:w="6913" w:type="dxa"/>
          </w:tcPr>
          <w:p w14:paraId="37F7C2AB" w14:textId="77777777" w:rsidR="00C9449F" w:rsidRDefault="00DA44A8">
            <w:pPr>
              <w:pStyle w:val="TableParagraph"/>
              <w:spacing w:before="121"/>
            </w:pPr>
            <w:r>
              <w:t>Úklid v okolí kontejnerů na domovní odpad ( 2 stanoviště ).</w:t>
            </w:r>
          </w:p>
        </w:tc>
        <w:tc>
          <w:tcPr>
            <w:tcW w:w="2300" w:type="dxa"/>
          </w:tcPr>
          <w:p w14:paraId="36F3DCA9" w14:textId="77777777" w:rsidR="00C9449F" w:rsidRDefault="00DA44A8">
            <w:pPr>
              <w:pStyle w:val="TableParagraph"/>
              <w:spacing w:before="178"/>
              <w:ind w:left="478" w:right="467"/>
              <w:jc w:val="center"/>
            </w:pPr>
            <w:r>
              <w:t>2x týdně</w:t>
            </w:r>
          </w:p>
        </w:tc>
      </w:tr>
      <w:tr w:rsidR="00C9449F" w14:paraId="2100D0DA" w14:textId="77777777">
        <w:trPr>
          <w:trHeight w:val="494"/>
        </w:trPr>
        <w:tc>
          <w:tcPr>
            <w:tcW w:w="6913" w:type="dxa"/>
          </w:tcPr>
          <w:p w14:paraId="717B1306" w14:textId="77777777" w:rsidR="00C9449F" w:rsidRDefault="00DA44A8">
            <w:pPr>
              <w:pStyle w:val="TableParagraph"/>
              <w:spacing w:before="124"/>
            </w:pPr>
            <w:r>
              <w:t>Setření prachu ze zábradlí.</w:t>
            </w:r>
          </w:p>
        </w:tc>
        <w:tc>
          <w:tcPr>
            <w:tcW w:w="2300" w:type="dxa"/>
          </w:tcPr>
          <w:p w14:paraId="1995C059" w14:textId="77777777" w:rsidR="00C9449F" w:rsidRDefault="00DA44A8">
            <w:pPr>
              <w:pStyle w:val="TableParagraph"/>
              <w:spacing w:before="181"/>
              <w:ind w:left="478" w:right="468"/>
              <w:jc w:val="center"/>
            </w:pPr>
            <w:r>
              <w:t>1x za 2 týdny</w:t>
            </w:r>
          </w:p>
        </w:tc>
      </w:tr>
      <w:tr w:rsidR="00C9449F" w14:paraId="5B9A6E87" w14:textId="77777777">
        <w:trPr>
          <w:trHeight w:val="745"/>
        </w:trPr>
        <w:tc>
          <w:tcPr>
            <w:tcW w:w="6913" w:type="dxa"/>
          </w:tcPr>
          <w:p w14:paraId="37590FB7" w14:textId="77777777" w:rsidR="00C9449F" w:rsidRDefault="00DA44A8">
            <w:pPr>
              <w:pStyle w:val="TableParagraph"/>
              <w:spacing w:before="118" w:line="244" w:lineRule="auto"/>
              <w:ind w:right="440"/>
            </w:pPr>
            <w:r>
              <w:t>Odstranění prachu a pavučin ze všech nepřístupných míst a dutin ( mezi schodištěm a výtahovou šachtou, z elektroinstalačních lišt apod. ).</w:t>
            </w:r>
          </w:p>
        </w:tc>
        <w:tc>
          <w:tcPr>
            <w:tcW w:w="2300" w:type="dxa"/>
          </w:tcPr>
          <w:p w14:paraId="6EBCB51F" w14:textId="77777777" w:rsidR="00C9449F" w:rsidRDefault="00C9449F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587D57B4" w14:textId="77777777" w:rsidR="00C9449F" w:rsidRDefault="00DA44A8">
            <w:pPr>
              <w:pStyle w:val="TableParagraph"/>
              <w:ind w:left="477" w:right="469"/>
              <w:jc w:val="center"/>
            </w:pPr>
            <w:r>
              <w:t>1x měsíčně</w:t>
            </w:r>
          </w:p>
        </w:tc>
      </w:tr>
      <w:tr w:rsidR="00C9449F" w14:paraId="13256758" w14:textId="77777777">
        <w:trPr>
          <w:trHeight w:val="1046"/>
        </w:trPr>
        <w:tc>
          <w:tcPr>
            <w:tcW w:w="6913" w:type="dxa"/>
          </w:tcPr>
          <w:p w14:paraId="4E8F1E96" w14:textId="77777777" w:rsidR="00C9449F" w:rsidRDefault="00DA44A8">
            <w:pPr>
              <w:pStyle w:val="TableParagraph"/>
              <w:spacing w:before="118"/>
              <w:ind w:right="171"/>
            </w:pPr>
            <w:r>
              <w:t>Úklid sněhu z přístupových chodníků k domu z obou stran v rozsahu dle plánku v příloze č. 1, včetně posypu, v rozsahu dle v</w:t>
            </w:r>
            <w:r>
              <w:rPr>
                <w:sz w:val="24"/>
              </w:rPr>
              <w:t xml:space="preserve">yhlášky hl. m. Prahy o schůdnosti místních komunikací </w:t>
            </w:r>
            <w:r>
              <w:t>v platném znění.</w:t>
            </w:r>
          </w:p>
        </w:tc>
        <w:tc>
          <w:tcPr>
            <w:tcW w:w="2300" w:type="dxa"/>
          </w:tcPr>
          <w:p w14:paraId="63954FC2" w14:textId="77777777" w:rsidR="00C9449F" w:rsidRDefault="00C9449F">
            <w:pPr>
              <w:pStyle w:val="TableParagraph"/>
              <w:ind w:left="0"/>
              <w:rPr>
                <w:b/>
                <w:sz w:val="24"/>
              </w:rPr>
            </w:pPr>
          </w:p>
          <w:p w14:paraId="7221BB90" w14:textId="77777777" w:rsidR="00C9449F" w:rsidRDefault="00DA44A8">
            <w:pPr>
              <w:pStyle w:val="TableParagraph"/>
              <w:spacing w:before="178"/>
              <w:ind w:left="478" w:right="469"/>
              <w:jc w:val="center"/>
            </w:pPr>
            <w:r>
              <w:t>dle potřeby</w:t>
            </w:r>
          </w:p>
        </w:tc>
      </w:tr>
      <w:tr w:rsidR="00C9449F" w14:paraId="30A48AD4" w14:textId="77777777">
        <w:trPr>
          <w:trHeight w:val="491"/>
        </w:trPr>
        <w:tc>
          <w:tcPr>
            <w:tcW w:w="6913" w:type="dxa"/>
          </w:tcPr>
          <w:p w14:paraId="1CFA6154" w14:textId="77777777" w:rsidR="00C9449F" w:rsidRDefault="00DA44A8">
            <w:pPr>
              <w:pStyle w:val="TableParagraph"/>
              <w:spacing w:before="121"/>
            </w:pPr>
            <w:r>
              <w:t>Umytí krytů světel na chodbách, umytí dveří výtahů.</w:t>
            </w:r>
          </w:p>
        </w:tc>
        <w:tc>
          <w:tcPr>
            <w:tcW w:w="2300" w:type="dxa"/>
          </w:tcPr>
          <w:p w14:paraId="4C749C7F" w14:textId="77777777" w:rsidR="00C9449F" w:rsidRDefault="00DA44A8">
            <w:pPr>
              <w:pStyle w:val="TableParagraph"/>
              <w:spacing w:before="178"/>
              <w:ind w:left="477" w:right="469"/>
              <w:jc w:val="center"/>
            </w:pPr>
            <w:r>
              <w:t>1x měsíčně</w:t>
            </w:r>
          </w:p>
        </w:tc>
      </w:tr>
      <w:tr w:rsidR="00C9449F" w14:paraId="21A8784E" w14:textId="77777777">
        <w:trPr>
          <w:trHeight w:val="745"/>
        </w:trPr>
        <w:tc>
          <w:tcPr>
            <w:tcW w:w="6913" w:type="dxa"/>
          </w:tcPr>
          <w:p w14:paraId="336EC6ED" w14:textId="77777777" w:rsidR="00C9449F" w:rsidRDefault="00DA44A8">
            <w:pPr>
              <w:pStyle w:val="TableParagraph"/>
              <w:spacing w:before="118" w:line="244" w:lineRule="auto"/>
              <w:ind w:right="822"/>
            </w:pPr>
            <w:r>
              <w:t>Mytí prosklených vstupních portálů a vnitřních dvoukřídlých dveří v přízemí.</w:t>
            </w:r>
          </w:p>
        </w:tc>
        <w:tc>
          <w:tcPr>
            <w:tcW w:w="2300" w:type="dxa"/>
          </w:tcPr>
          <w:p w14:paraId="3BD238C1" w14:textId="77777777" w:rsidR="00C9449F" w:rsidRDefault="00C9449F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0AD828F8" w14:textId="77777777" w:rsidR="00C9449F" w:rsidRDefault="00DA44A8">
            <w:pPr>
              <w:pStyle w:val="TableParagraph"/>
              <w:ind w:left="478" w:right="469"/>
              <w:jc w:val="center"/>
            </w:pPr>
            <w:r>
              <w:t>1x za 3 měsíce</w:t>
            </w:r>
          </w:p>
        </w:tc>
      </w:tr>
    </w:tbl>
    <w:p w14:paraId="571C0361" w14:textId="77777777" w:rsidR="00DA44A8" w:rsidRDefault="00DA44A8"/>
    <w:sectPr w:rsidR="00DA44A8">
      <w:type w:val="continuous"/>
      <w:pgSz w:w="11910" w:h="16840"/>
      <w:pgMar w:top="15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49F"/>
    <w:rsid w:val="009C3CCF"/>
    <w:rsid w:val="00C9449F"/>
    <w:rsid w:val="00D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9A24"/>
  <w15:docId w15:val="{1E63D28E-7C67-447C-8671-7FFAEAC0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Pokorný</cp:lastModifiedBy>
  <cp:revision>3</cp:revision>
  <dcterms:created xsi:type="dcterms:W3CDTF">2021-02-04T12:40:00Z</dcterms:created>
  <dcterms:modified xsi:type="dcterms:W3CDTF">2021-02-04T12:42:00Z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2021-02-04T00:00:00Z</vt:filetime>
  </property>
</Properties>
</file>