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A0" w:rsidRDefault="00AB1A75" w:rsidP="009F2D33">
      <w:pPr>
        <w:spacing w:after="0" w:line="240" w:lineRule="auto"/>
        <w:rPr>
          <w:b/>
          <w:u w:val="single"/>
        </w:rPr>
      </w:pPr>
      <w:r w:rsidRPr="00AB1A75">
        <w:rPr>
          <w:b/>
          <w:u w:val="single"/>
        </w:rPr>
        <w:t>Okna:</w:t>
      </w:r>
    </w:p>
    <w:p w:rsidR="00AB1A75" w:rsidRDefault="00AB1A75" w:rsidP="009F2D33">
      <w:pPr>
        <w:spacing w:after="0" w:line="240" w:lineRule="auto"/>
      </w:pPr>
      <w:proofErr w:type="spellStart"/>
      <w:r>
        <w:t>Roměr</w:t>
      </w:r>
      <w:proofErr w:type="spellEnd"/>
      <w:r>
        <w:t>:</w:t>
      </w:r>
      <w:r>
        <w:tab/>
      </w:r>
      <w:r>
        <w:tab/>
        <w:t>4500x1100mm</w:t>
      </w:r>
    </w:p>
    <w:p w:rsidR="00AB1A75" w:rsidRDefault="00AB1A75" w:rsidP="009F2D33">
      <w:pPr>
        <w:spacing w:after="0" w:line="240" w:lineRule="auto"/>
      </w:pPr>
      <w:r>
        <w:t>Materiál:</w:t>
      </w:r>
      <w:r>
        <w:tab/>
        <w:t>platový rám</w:t>
      </w:r>
    </w:p>
    <w:p w:rsidR="00AB1A75" w:rsidRPr="00AB1A75" w:rsidRDefault="00AB1A75" w:rsidP="009F2D33">
      <w:pPr>
        <w:spacing w:after="0" w:line="240" w:lineRule="auto"/>
      </w:pPr>
      <w:r>
        <w:t>Barva:</w:t>
      </w:r>
      <w:r>
        <w:tab/>
      </w:r>
      <w:r>
        <w:tab/>
        <w:t>Bílá</w:t>
      </w:r>
    </w:p>
    <w:p w:rsidR="00AB1A75" w:rsidRDefault="00AB1A75" w:rsidP="009F2D33">
      <w:pPr>
        <w:spacing w:after="0" w:line="240" w:lineRule="auto"/>
      </w:pPr>
      <w:r w:rsidRPr="00AB1A75">
        <w:t>R</w:t>
      </w:r>
      <w:r>
        <w:t>ozdělení na 4 části – 1x sekce sklopná ovládání táhlem</w:t>
      </w:r>
    </w:p>
    <w:p w:rsidR="00AB1A75" w:rsidRDefault="00AB1A75" w:rsidP="009F2D33">
      <w:pPr>
        <w:spacing w:after="0" w:line="240" w:lineRule="auto"/>
      </w:pPr>
      <w:r>
        <w:t>Výška parapetu:</w:t>
      </w:r>
      <w:r>
        <w:tab/>
        <w:t>2</w:t>
      </w:r>
      <w:r w:rsidR="00955183">
        <w:t xml:space="preserve"> </w:t>
      </w:r>
      <w:r>
        <w:t>500 mm - 4ks</w:t>
      </w:r>
      <w:r w:rsidR="00447B08">
        <w:t xml:space="preserve">; </w:t>
      </w:r>
      <w:r w:rsidR="00447B08">
        <w:t>s pákovým otvíračem</w:t>
      </w:r>
    </w:p>
    <w:p w:rsidR="00AB1A75" w:rsidRDefault="00955183" w:rsidP="009F2D33">
      <w:pPr>
        <w:spacing w:after="0" w:line="240" w:lineRule="auto"/>
        <w:ind w:left="1416" w:firstLine="708"/>
      </w:pPr>
      <w:r>
        <w:t>4 800</w:t>
      </w:r>
      <w:r w:rsidR="00AB1A75">
        <w:t xml:space="preserve"> mm - 4ks</w:t>
      </w:r>
      <w:r w:rsidR="00447B08">
        <w:t>; s pákovým otvíračem</w:t>
      </w:r>
    </w:p>
    <w:p w:rsidR="00AB1A75" w:rsidRDefault="00447B08" w:rsidP="009F2D33">
      <w:pPr>
        <w:spacing w:after="0" w:line="240" w:lineRule="auto"/>
        <w:ind w:left="1416" w:firstLine="708"/>
      </w:pPr>
      <w:r>
        <w:t>1</w:t>
      </w:r>
      <w:r w:rsidR="00955183">
        <w:t xml:space="preserve"> </w:t>
      </w:r>
      <w:r>
        <w:t xml:space="preserve">300 mm - 1ks; </w:t>
      </w:r>
      <w:r w:rsidR="00AB1A75" w:rsidRPr="00447B08">
        <w:rPr>
          <w:b/>
          <w:u w:val="single"/>
        </w:rPr>
        <w:t>bez</w:t>
      </w:r>
      <w:r w:rsidR="00AB1A75">
        <w:t xml:space="preserve"> </w:t>
      </w:r>
      <w:r w:rsidR="00AB1A75" w:rsidRPr="00447B08">
        <w:t>pákového otvírače</w:t>
      </w:r>
    </w:p>
    <w:p w:rsidR="00AB1A75" w:rsidRDefault="00AB1A75" w:rsidP="009F2D33">
      <w:pPr>
        <w:spacing w:after="0" w:line="240" w:lineRule="auto"/>
        <w:ind w:left="1416" w:firstLine="708"/>
      </w:pPr>
    </w:p>
    <w:p w:rsidR="00AB1A75" w:rsidRDefault="00AB1A75" w:rsidP="009F2D33">
      <w:pPr>
        <w:spacing w:after="0" w:line="240" w:lineRule="auto"/>
        <w:rPr>
          <w:b/>
          <w:u w:val="single"/>
        </w:rPr>
      </w:pPr>
      <w:r w:rsidRPr="00AB1A75">
        <w:rPr>
          <w:b/>
          <w:u w:val="single"/>
        </w:rPr>
        <w:t>Okna:</w:t>
      </w:r>
    </w:p>
    <w:p w:rsidR="00AB1A75" w:rsidRDefault="00AB1A75" w:rsidP="009F2D33">
      <w:pPr>
        <w:spacing w:after="0" w:line="240" w:lineRule="auto"/>
      </w:pPr>
      <w:proofErr w:type="spellStart"/>
      <w:r>
        <w:t>Roměr</w:t>
      </w:r>
      <w:proofErr w:type="spellEnd"/>
      <w:r>
        <w:t>:</w:t>
      </w:r>
      <w:r>
        <w:tab/>
      </w:r>
      <w:r>
        <w:tab/>
        <w:t>4500x1100mm</w:t>
      </w:r>
    </w:p>
    <w:p w:rsidR="00AB1A75" w:rsidRDefault="00AB1A75" w:rsidP="009F2D33">
      <w:pPr>
        <w:spacing w:after="0" w:line="240" w:lineRule="auto"/>
      </w:pPr>
      <w:r>
        <w:t>Materiál:</w:t>
      </w:r>
      <w:r>
        <w:tab/>
        <w:t>hliník</w:t>
      </w:r>
    </w:p>
    <w:p w:rsidR="007220B2" w:rsidRDefault="007220B2" w:rsidP="009F2D33">
      <w:pPr>
        <w:spacing w:after="0" w:line="240" w:lineRule="auto"/>
      </w:pPr>
      <w:r>
        <w:t>Výplň:</w:t>
      </w:r>
      <w:r>
        <w:tab/>
      </w:r>
      <w:r>
        <w:tab/>
      </w:r>
      <w:proofErr w:type="spellStart"/>
      <w:r>
        <w:t>drátosklo</w:t>
      </w:r>
      <w:proofErr w:type="spellEnd"/>
      <w:r>
        <w:t xml:space="preserve"> jednoduché; nebo dvojsklo s drátěnou vložkou</w:t>
      </w:r>
    </w:p>
    <w:p w:rsidR="00AB1A75" w:rsidRPr="00AB1A75" w:rsidRDefault="00AB1A75" w:rsidP="009F2D33">
      <w:pPr>
        <w:spacing w:after="0" w:line="240" w:lineRule="auto"/>
      </w:pPr>
      <w:r>
        <w:t>Barva:</w:t>
      </w:r>
      <w:r>
        <w:tab/>
      </w:r>
      <w:r>
        <w:tab/>
      </w:r>
      <w:r w:rsidR="007220B2">
        <w:t>standardní</w:t>
      </w:r>
    </w:p>
    <w:p w:rsidR="00AB1A75" w:rsidRDefault="00AB1A75" w:rsidP="009F2D33">
      <w:pPr>
        <w:spacing w:after="0" w:line="240" w:lineRule="auto"/>
      </w:pPr>
      <w:r w:rsidRPr="00AB1A75">
        <w:t>R</w:t>
      </w:r>
      <w:r>
        <w:t>ozdělení na 4 části – 1x sekce sklopná ovládání táhlem</w:t>
      </w:r>
    </w:p>
    <w:p w:rsidR="00447B08" w:rsidRDefault="00447B08" w:rsidP="009F2D33">
      <w:pPr>
        <w:spacing w:after="0" w:line="240" w:lineRule="auto"/>
      </w:pPr>
      <w:r>
        <w:t>Výška parapetu:</w:t>
      </w:r>
      <w:r>
        <w:tab/>
        <w:t>2</w:t>
      </w:r>
      <w:r w:rsidR="007220B2">
        <w:t xml:space="preserve"> </w:t>
      </w:r>
      <w:r>
        <w:t>500 mm - 4ks; s pákovým otvíračem</w:t>
      </w:r>
    </w:p>
    <w:p w:rsidR="00447B08" w:rsidRDefault="007220B2" w:rsidP="009F2D33">
      <w:pPr>
        <w:spacing w:after="0" w:line="240" w:lineRule="auto"/>
        <w:ind w:left="1416" w:firstLine="708"/>
      </w:pPr>
      <w:r>
        <w:t xml:space="preserve">4 </w:t>
      </w:r>
      <w:r w:rsidR="00955183">
        <w:t>7</w:t>
      </w:r>
      <w:r>
        <w:t>00</w:t>
      </w:r>
      <w:r w:rsidR="00447B08">
        <w:t xml:space="preserve"> mm - 4ks; s pákovým otvíračem</w:t>
      </w:r>
    </w:p>
    <w:p w:rsidR="00176ADD" w:rsidRDefault="00176ADD" w:rsidP="009F2D33">
      <w:pPr>
        <w:spacing w:after="0" w:line="240" w:lineRule="auto"/>
        <w:ind w:left="1416" w:firstLine="708"/>
      </w:pPr>
      <w:bookmarkStart w:id="0" w:name="_GoBack"/>
      <w:bookmarkEnd w:id="0"/>
    </w:p>
    <w:p w:rsidR="009F2D33" w:rsidRDefault="009F2D33" w:rsidP="009F2D33">
      <w:pPr>
        <w:spacing w:after="0"/>
        <w:rPr>
          <w:color w:val="1F497D"/>
        </w:rPr>
      </w:pPr>
      <w:r>
        <w:rPr>
          <w:color w:val="1F497D"/>
        </w:rPr>
        <w:t>Děkuji</w:t>
      </w:r>
    </w:p>
    <w:p w:rsidR="009F2D33" w:rsidRDefault="009F2D33" w:rsidP="009F2D33">
      <w:pPr>
        <w:spacing w:after="0"/>
        <w:rPr>
          <w:color w:val="1F497D"/>
        </w:rPr>
      </w:pPr>
      <w:r>
        <w:rPr>
          <w:color w:val="1F497D"/>
        </w:rPr>
        <w:t>S pozdravem</w:t>
      </w:r>
    </w:p>
    <w:p w:rsidR="009F2D33" w:rsidRDefault="009F2D33" w:rsidP="009F2D33">
      <w:pPr>
        <w:spacing w:after="0"/>
        <w:rPr>
          <w:color w:val="1F497D"/>
        </w:rPr>
      </w:pPr>
    </w:p>
    <w:p w:rsidR="009F2D33" w:rsidRDefault="009F2D33" w:rsidP="009F2D33">
      <w:pPr>
        <w:spacing w:after="0"/>
        <w:rPr>
          <w:rFonts w:ascii="Arial Narrow" w:hAnsi="Arial Narrow"/>
          <w:b/>
          <w:bCs/>
          <w:color w:val="17365D"/>
          <w:lang w:eastAsia="cs-CZ"/>
        </w:rPr>
      </w:pPr>
      <w:r>
        <w:rPr>
          <w:rFonts w:ascii="Arial Narrow" w:hAnsi="Arial Narrow"/>
          <w:b/>
          <w:bCs/>
          <w:color w:val="17365D"/>
          <w:lang w:eastAsia="cs-CZ"/>
        </w:rPr>
        <w:t>Ondřej Maťátko</w:t>
      </w:r>
    </w:p>
    <w:p w:rsidR="009F2D33" w:rsidRDefault="009F2D33" w:rsidP="009F2D33">
      <w:pPr>
        <w:spacing w:after="0"/>
        <w:rPr>
          <w:rFonts w:ascii="Arial Narrow" w:hAnsi="Arial Narrow"/>
          <w:color w:val="17365D"/>
          <w:sz w:val="20"/>
          <w:szCs w:val="20"/>
          <w:lang w:eastAsia="cs-CZ"/>
        </w:rPr>
      </w:pPr>
      <w:r>
        <w:rPr>
          <w:rFonts w:ascii="Arial Narrow" w:hAnsi="Arial Narrow"/>
          <w:color w:val="17365D"/>
          <w:sz w:val="20"/>
          <w:szCs w:val="20"/>
          <w:lang w:eastAsia="cs-CZ"/>
        </w:rPr>
        <w:t>příprava staveb</w:t>
      </w:r>
    </w:p>
    <w:p w:rsidR="009F2D33" w:rsidRDefault="009F2D33" w:rsidP="009F2D33">
      <w:pPr>
        <w:spacing w:after="0"/>
        <w:rPr>
          <w:rFonts w:ascii="Arial Narrow" w:hAnsi="Arial Narrow"/>
          <w:color w:val="17365D"/>
          <w:sz w:val="20"/>
          <w:szCs w:val="20"/>
          <w:lang w:eastAsia="cs-CZ"/>
        </w:rPr>
      </w:pPr>
      <w:r>
        <w:rPr>
          <w:rFonts w:ascii="Arial Narrow" w:hAnsi="Arial Narrow"/>
          <w:color w:val="17365D"/>
          <w:sz w:val="20"/>
          <w:szCs w:val="20"/>
          <w:lang w:eastAsia="cs-CZ"/>
        </w:rPr>
        <w:t>T: +420 602 259 708</w:t>
      </w:r>
    </w:p>
    <w:p w:rsidR="009F2D33" w:rsidRDefault="009F2D33" w:rsidP="009F2D33">
      <w:pPr>
        <w:spacing w:after="0"/>
        <w:rPr>
          <w:rFonts w:ascii="Arial Narrow" w:hAnsi="Arial Narrow"/>
          <w:color w:val="17365D"/>
          <w:sz w:val="20"/>
          <w:szCs w:val="20"/>
          <w:lang w:eastAsia="cs-CZ"/>
        </w:rPr>
      </w:pPr>
      <w:r>
        <w:rPr>
          <w:rFonts w:ascii="Arial Narrow" w:hAnsi="Arial Narrow"/>
          <w:color w:val="17365D"/>
          <w:sz w:val="20"/>
          <w:szCs w:val="20"/>
          <w:lang w:eastAsia="cs-CZ"/>
        </w:rPr>
        <w:t xml:space="preserve">E: </w:t>
      </w:r>
      <w:r>
        <w:rPr>
          <w:rFonts w:ascii="Arial Narrow" w:hAnsi="Arial Narrow"/>
          <w:color w:val="17365D"/>
          <w:sz w:val="20"/>
          <w:szCs w:val="20"/>
          <w:u w:val="single"/>
          <w:lang w:eastAsia="cs-CZ"/>
        </w:rPr>
        <w:t>matatko</w:t>
      </w:r>
      <w:hyperlink r:id="rId5" w:history="1">
        <w:r>
          <w:rPr>
            <w:rStyle w:val="Hypertextovodkaz"/>
            <w:rFonts w:ascii="Arial Narrow" w:hAnsi="Arial Narrow"/>
            <w:sz w:val="20"/>
            <w:szCs w:val="20"/>
            <w:lang w:eastAsia="cs-CZ"/>
          </w:rPr>
          <w:t>@zeman-pem.cz</w:t>
        </w:r>
      </w:hyperlink>
    </w:p>
    <w:p w:rsidR="009F2D33" w:rsidRDefault="009F2D33" w:rsidP="009F2D33">
      <w:pPr>
        <w:spacing w:after="0"/>
        <w:rPr>
          <w:rFonts w:ascii="Arial Narrow" w:hAnsi="Arial Narrow"/>
          <w:color w:val="17365D"/>
          <w:lang w:eastAsia="cs-CZ"/>
        </w:rPr>
      </w:pPr>
    </w:p>
    <w:p w:rsidR="009F2D33" w:rsidRDefault="009F2D33" w:rsidP="009F2D33">
      <w:pPr>
        <w:spacing w:after="0"/>
        <w:rPr>
          <w:rFonts w:ascii="Arial Narrow" w:hAnsi="Arial Narrow"/>
          <w:b/>
          <w:bCs/>
          <w:color w:val="17365D"/>
          <w:lang w:eastAsia="cs-CZ"/>
        </w:rPr>
      </w:pPr>
      <w:r>
        <w:rPr>
          <w:rFonts w:ascii="Arial Narrow" w:hAnsi="Arial Narrow"/>
          <w:b/>
          <w:bCs/>
          <w:color w:val="17365D"/>
          <w:lang w:eastAsia="cs-CZ"/>
        </w:rPr>
        <w:t>ZEMAN PEM, spol. s r.o.</w:t>
      </w:r>
    </w:p>
    <w:p w:rsidR="009F2D33" w:rsidRDefault="009F2D33" w:rsidP="009F2D33">
      <w:pPr>
        <w:spacing w:after="0"/>
        <w:rPr>
          <w:rFonts w:ascii="Arial Narrow" w:hAnsi="Arial Narrow"/>
          <w:color w:val="17365D"/>
          <w:sz w:val="20"/>
          <w:szCs w:val="20"/>
          <w:lang w:eastAsia="cs-CZ"/>
        </w:rPr>
      </w:pPr>
      <w:r>
        <w:rPr>
          <w:rFonts w:ascii="Arial Narrow" w:hAnsi="Arial Narrow"/>
          <w:color w:val="17365D"/>
          <w:sz w:val="20"/>
          <w:szCs w:val="20"/>
          <w:lang w:eastAsia="cs-CZ"/>
        </w:rPr>
        <w:t>Michelská 18/12a</w:t>
      </w:r>
    </w:p>
    <w:p w:rsidR="009F2D33" w:rsidRDefault="009F2D33" w:rsidP="009F2D33">
      <w:pPr>
        <w:spacing w:after="0"/>
        <w:rPr>
          <w:rFonts w:ascii="Arial Narrow" w:hAnsi="Arial Narrow"/>
          <w:color w:val="17365D"/>
          <w:sz w:val="20"/>
          <w:szCs w:val="20"/>
          <w:lang w:eastAsia="cs-CZ"/>
        </w:rPr>
      </w:pPr>
      <w:r>
        <w:rPr>
          <w:rFonts w:ascii="Arial Narrow" w:hAnsi="Arial Narrow"/>
          <w:color w:val="17365D"/>
          <w:sz w:val="20"/>
          <w:szCs w:val="20"/>
          <w:lang w:eastAsia="cs-CZ"/>
        </w:rPr>
        <w:t>140 00 Praha 4 - Michle</w:t>
      </w:r>
    </w:p>
    <w:p w:rsidR="009F2D33" w:rsidRDefault="009F2D33" w:rsidP="009F2D33">
      <w:pPr>
        <w:spacing w:after="0"/>
        <w:rPr>
          <w:rFonts w:ascii="Arial Narrow" w:hAnsi="Arial Narrow"/>
          <w:color w:val="17365D"/>
          <w:sz w:val="20"/>
          <w:szCs w:val="20"/>
          <w:lang w:eastAsia="cs-CZ"/>
        </w:rPr>
      </w:pPr>
      <w:r>
        <w:rPr>
          <w:rFonts w:ascii="Arial Narrow" w:hAnsi="Arial Narrow"/>
          <w:color w:val="17365D"/>
          <w:sz w:val="20"/>
          <w:szCs w:val="20"/>
          <w:lang w:eastAsia="cs-CZ"/>
        </w:rPr>
        <w:t xml:space="preserve">T: +420 233 372 265 </w:t>
      </w:r>
    </w:p>
    <w:p w:rsidR="009F2D33" w:rsidRDefault="009F2D33" w:rsidP="009F2D33">
      <w:pPr>
        <w:spacing w:after="0"/>
        <w:rPr>
          <w:rFonts w:ascii="Arial Narrow" w:hAnsi="Arial Narrow"/>
          <w:color w:val="17365D"/>
          <w:sz w:val="20"/>
          <w:szCs w:val="20"/>
          <w:lang w:eastAsia="cs-CZ"/>
        </w:rPr>
      </w:pPr>
      <w:r>
        <w:rPr>
          <w:rFonts w:ascii="Arial Narrow" w:hAnsi="Arial Narrow"/>
          <w:color w:val="17365D"/>
          <w:sz w:val="20"/>
          <w:szCs w:val="20"/>
          <w:lang w:eastAsia="cs-CZ"/>
        </w:rPr>
        <w:t xml:space="preserve">E: </w:t>
      </w:r>
      <w:hyperlink r:id="rId6" w:history="1">
        <w:r>
          <w:rPr>
            <w:rStyle w:val="Hypertextovodkaz"/>
            <w:rFonts w:ascii="Arial Narrow" w:hAnsi="Arial Narrow"/>
            <w:sz w:val="20"/>
            <w:szCs w:val="20"/>
            <w:lang w:eastAsia="cs-CZ"/>
          </w:rPr>
          <w:t>info@zeman-pem.cz</w:t>
        </w:r>
      </w:hyperlink>
    </w:p>
    <w:p w:rsidR="009F2D33" w:rsidRDefault="009F2D33" w:rsidP="009F2D33">
      <w:pPr>
        <w:spacing w:after="0"/>
        <w:rPr>
          <w:rFonts w:ascii="Arial Narrow" w:hAnsi="Arial Narrow"/>
          <w:color w:val="17365D"/>
          <w:sz w:val="20"/>
          <w:szCs w:val="20"/>
          <w:lang w:eastAsia="cs-CZ"/>
        </w:rPr>
      </w:pPr>
      <w:r>
        <w:rPr>
          <w:rFonts w:ascii="Arial Narrow" w:hAnsi="Arial Narrow"/>
          <w:color w:val="17365D"/>
          <w:sz w:val="20"/>
          <w:szCs w:val="20"/>
          <w:lang w:eastAsia="cs-CZ"/>
        </w:rPr>
        <w:t xml:space="preserve">W: </w:t>
      </w:r>
      <w:hyperlink r:id="rId7" w:history="1">
        <w:r>
          <w:rPr>
            <w:rStyle w:val="Hypertextovodkaz"/>
            <w:rFonts w:ascii="Arial Narrow" w:hAnsi="Arial Narrow"/>
            <w:sz w:val="20"/>
            <w:szCs w:val="20"/>
            <w:lang w:eastAsia="cs-CZ"/>
          </w:rPr>
          <w:t>www.zeman-pem.cz</w:t>
        </w:r>
      </w:hyperlink>
    </w:p>
    <w:p w:rsidR="00AB1A75" w:rsidRDefault="00AB1A75" w:rsidP="00AB1A75"/>
    <w:sectPr w:rsidR="00AB1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75"/>
    <w:rsid w:val="00073EA8"/>
    <w:rsid w:val="00176ADD"/>
    <w:rsid w:val="00275B01"/>
    <w:rsid w:val="00447B08"/>
    <w:rsid w:val="0058249C"/>
    <w:rsid w:val="007220B2"/>
    <w:rsid w:val="008C571C"/>
    <w:rsid w:val="00955183"/>
    <w:rsid w:val="009F2D33"/>
    <w:rsid w:val="00AB1A75"/>
    <w:rsid w:val="00DF2913"/>
    <w:rsid w:val="00E4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2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2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man-pe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zeman-pem.cz" TargetMode="External"/><Relationship Id="rId5" Type="http://schemas.openxmlformats.org/officeDocument/2006/relationships/hyperlink" Target="mailto:krivanec@zeman-pe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Projekty</cp:lastModifiedBy>
  <cp:revision>4</cp:revision>
  <dcterms:created xsi:type="dcterms:W3CDTF">2018-12-03T09:20:00Z</dcterms:created>
  <dcterms:modified xsi:type="dcterms:W3CDTF">2018-12-03T09:21:00Z</dcterms:modified>
</cp:coreProperties>
</file>