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Rekonstrukce výtahu – </w:t>
      </w:r>
      <w:r>
        <w:rPr/>
        <w:t>základní požadavky</w:t>
      </w:r>
      <w:r>
        <w:rPr/>
        <w:t xml:space="preserve">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maximálně zvětšit kabinu </w:t>
      </w:r>
      <w:r>
        <w:rPr/>
        <w:t>nového výtahu</w:t>
      </w:r>
      <w:r>
        <w:rPr/>
        <w:t xml:space="preserve"> se zachováním prostoru za výtahem pro stoupačku požární vody, </w:t>
      </w:r>
      <w:r>
        <w:rPr/>
        <w:t>která má průměr 50 mm – prostor pro konstrukci výtahu mezi schodišťovými stupni má rozměr 2210 x 1250 mm;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kabina v nehořlavém provedení, kabinové dveře BUS v nerezovém provedení s okny, LED osvětlení kabiny a šachty, nerez strop, zrcadlo, madlo, okopové lišty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šachetní dveře ruční </w:t>
      </w:r>
      <w:r>
        <w:rPr/>
        <w:t>min.</w:t>
      </w:r>
      <w:r>
        <w:rPr/>
        <w:t xml:space="preserve"> 800 mm, dovírací systém tišší – DORMA;</w:t>
      </w:r>
    </w:p>
    <w:p>
      <w:pPr>
        <w:pStyle w:val="ListParagraph"/>
        <w:numPr>
          <w:ilvl w:val="0"/>
          <w:numId w:val="1"/>
        </w:numPr>
        <w:rPr/>
      </w:pPr>
      <w:r>
        <w:rPr/>
        <w:t>nerezové kabinové tablo s GSM komunikátorem, vážícím zařízením, nouzovým osvětlením, modul s komunikátorem oznamujícím stanice a provozní i poruchové stavy výtahu;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zavěšení kabiny v poměru 1 : 1, výtahový stroj převodový, </w:t>
      </w:r>
      <w:r>
        <w:rPr/>
        <w:t>naceňte i variantu se strojem bezpřevodovým;</w:t>
      </w:r>
    </w:p>
    <w:p>
      <w:pPr>
        <w:pStyle w:val="ListParagraph"/>
        <w:numPr>
          <w:ilvl w:val="0"/>
          <w:numId w:val="1"/>
        </w:numPr>
        <w:rPr/>
      </w:pPr>
      <w:r>
        <w:rPr/>
        <w:t>mikroprocesorový rozvaděč s frekvenčním měničem;</w:t>
      </w:r>
    </w:p>
    <w:p>
      <w:pPr>
        <w:pStyle w:val="ListParagraph"/>
        <w:numPr>
          <w:ilvl w:val="0"/>
          <w:numId w:val="1"/>
        </w:numPr>
        <w:rPr/>
      </w:pPr>
      <w:r>
        <w:rPr/>
        <w:t>samozřejmostí je plný soulad s platnými normam</w:t>
      </w:r>
      <w:r>
        <w:rPr/>
        <w:t>i</w:t>
      </w:r>
      <w:r>
        <w:rPr/>
        <w:t xml:space="preserve"> ČSN a EN;</w:t>
      </w:r>
    </w:p>
    <w:p>
      <w:pPr>
        <w:pStyle w:val="ListParagraph"/>
        <w:numPr>
          <w:ilvl w:val="0"/>
          <w:numId w:val="1"/>
        </w:numPr>
        <w:rPr/>
      </w:pPr>
      <w:r>
        <w:rPr/>
        <w:t>požadujeme použití komponentů vyrobených v ČR nebo EU;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na </w:t>
      </w:r>
      <w:r>
        <w:rPr/>
        <w:t>opláštění šachty použít plnostěnný materiál splňující požadavek ČSN EN 81-1- čl. 5.3.1.1 (prohlášení o shodě od výrobce),</w:t>
      </w:r>
    </w:p>
    <w:p>
      <w:pPr>
        <w:pStyle w:val="ListParagraph"/>
        <w:numPr>
          <w:ilvl w:val="0"/>
          <w:numId w:val="1"/>
        </w:numPr>
        <w:rPr/>
      </w:pPr>
      <w:r>
        <w:rPr/>
        <w:t>uvést garance na provedení díla a podmínky záručního a pozáručního servisu po dobu technické životnosti výtahu, cenu dopravy a práce technika  a dobu na provedení nahlášené závady či poruchy výtahu a dobu na vyproštění uvízlé osoby;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uveďte předpokládané náklady na provoz výtahu po dobu jeho technické životnosti včetně nákladů na pravidelně plánované servisní úkony, prohlídky a inspekce, výměny jeho součástí, které se provozem opotřebovávají a je potřeba je pravidelně nahrazovat; </w:t>
      </w:r>
    </w:p>
    <w:p>
      <w:pPr>
        <w:pStyle w:val="ListParagraph"/>
        <w:numPr>
          <w:ilvl w:val="0"/>
          <w:numId w:val="1"/>
        </w:numPr>
        <w:rPr/>
      </w:pPr>
      <w:r>
        <w:rPr/>
        <w:t>možnost rozložení splátek za dílo – rekonstrukce výtahu,</w:t>
      </w:r>
    </w:p>
    <w:p>
      <w:pPr>
        <w:pStyle w:val="ListParagraph"/>
        <w:numPr>
          <w:ilvl w:val="0"/>
          <w:numId w:val="1"/>
        </w:numPr>
        <w:rPr/>
      </w:pPr>
      <w:r>
        <w:rPr/>
        <w:t>dobu provedení rekonstrukce a dobu, po kterou nebude výtah jezdit.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V současnosti je v našem panelovém domě instalovaný výtah typu TOV 250, provozovaný od roku 1985.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Výtah má první nástupní místo v přízemí domu a dále je dalších 6 nástupních míst v jednotlivých obytných patrech.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71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6e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LibreOffice/5.3.7.2$Windows_X86_64 LibreOffice_project/6b8ed514a9f8b44d37a1b96673cbbdd077e24059</Application>
  <Pages>1</Pages>
  <Words>282</Words>
  <Characters>1581</Characters>
  <CharactersWithSpaces>1842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2020-08-25T08:52:00Z</dcterms:created>
  <dc:creator>Smolej Alfons - VÚ 4312 - ŠIS AČR</dc:creator>
  <dc:description/>
  <dc:language>cs-CZ</dc:language>
  <cp:lastModifiedBy/>
  <dcterms:modified xsi:type="dcterms:W3CDTF">2020-10-01T18:01:19Z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