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6F0F" w14:textId="77777777" w:rsidR="00220FB8" w:rsidRDefault="002879B4">
      <w:pPr>
        <w:spacing w:after="0" w:line="259" w:lineRule="auto"/>
        <w:ind w:left="0" w:right="1552" w:firstLine="0"/>
        <w:jc w:val="right"/>
      </w:pPr>
      <w:r>
        <w:rPr>
          <w:rFonts w:ascii="Times New Roman" w:eastAsia="Times New Roman" w:hAnsi="Times New Roman" w:cs="Times New Roman"/>
          <w:b/>
          <w:sz w:val="24"/>
        </w:rPr>
        <w:t>G SERVIS CZ, s.r.o.,</w:t>
      </w:r>
      <w:r>
        <w:rPr>
          <w:rFonts w:ascii="Times New Roman" w:eastAsia="Times New Roman" w:hAnsi="Times New Roman" w:cs="Times New Roman"/>
          <w:sz w:val="24"/>
        </w:rPr>
        <w:t xml:space="preserve"> Tiskařská 10, 108 00 Praha-Malešice </w:t>
      </w:r>
    </w:p>
    <w:p w14:paraId="7E4B98A4" w14:textId="77777777" w:rsidR="00220FB8" w:rsidRDefault="002879B4">
      <w:pPr>
        <w:spacing w:after="87" w:line="259" w:lineRule="auto"/>
        <w:ind w:left="0" w:right="0" w:firstLine="0"/>
        <w:jc w:val="left"/>
      </w:pPr>
      <w:r>
        <w:rPr>
          <w:rFonts w:ascii="Times New Roman" w:eastAsia="Times New Roman" w:hAnsi="Times New Roman" w:cs="Times New Roman"/>
          <w:sz w:val="20"/>
        </w:rPr>
        <w:t xml:space="preserve"> </w:t>
      </w:r>
    </w:p>
    <w:p w14:paraId="352BD812" w14:textId="77777777" w:rsidR="00220FB8" w:rsidRDefault="002879B4">
      <w:pPr>
        <w:spacing w:after="131" w:line="259" w:lineRule="auto"/>
        <w:ind w:left="0" w:right="0" w:firstLine="0"/>
        <w:jc w:val="left"/>
      </w:pPr>
      <w:r>
        <w:rPr>
          <w:rFonts w:ascii="Times New Roman" w:eastAsia="Times New Roman" w:hAnsi="Times New Roman" w:cs="Times New Roman"/>
          <w:sz w:val="28"/>
        </w:rPr>
        <w:t xml:space="preserve"> </w:t>
      </w:r>
    </w:p>
    <w:p w14:paraId="6E0CF431" w14:textId="77777777" w:rsidR="00220FB8" w:rsidRDefault="002879B4">
      <w:pPr>
        <w:spacing w:after="131" w:line="259" w:lineRule="auto"/>
        <w:ind w:left="0" w:right="0" w:firstLine="0"/>
        <w:jc w:val="left"/>
      </w:pPr>
      <w:r>
        <w:rPr>
          <w:rFonts w:ascii="Times New Roman" w:eastAsia="Times New Roman" w:hAnsi="Times New Roman" w:cs="Times New Roman"/>
          <w:sz w:val="28"/>
        </w:rPr>
        <w:t xml:space="preserve"> </w:t>
      </w:r>
    </w:p>
    <w:p w14:paraId="0200EAD9" w14:textId="77777777" w:rsidR="00220FB8" w:rsidRDefault="002879B4">
      <w:pPr>
        <w:spacing w:after="131" w:line="259" w:lineRule="auto"/>
        <w:ind w:left="0" w:right="0" w:firstLine="0"/>
        <w:jc w:val="left"/>
      </w:pPr>
      <w:r>
        <w:rPr>
          <w:rFonts w:ascii="Times New Roman" w:eastAsia="Times New Roman" w:hAnsi="Times New Roman" w:cs="Times New Roman"/>
          <w:sz w:val="28"/>
        </w:rPr>
        <w:t xml:space="preserve"> </w:t>
      </w:r>
    </w:p>
    <w:p w14:paraId="783E41CC" w14:textId="77777777" w:rsidR="00220FB8" w:rsidRDefault="002879B4">
      <w:pPr>
        <w:spacing w:after="133" w:line="259" w:lineRule="auto"/>
        <w:ind w:left="0" w:right="0" w:firstLine="0"/>
        <w:jc w:val="left"/>
      </w:pPr>
      <w:r>
        <w:rPr>
          <w:rFonts w:ascii="Times New Roman" w:eastAsia="Times New Roman" w:hAnsi="Times New Roman" w:cs="Times New Roman"/>
          <w:sz w:val="28"/>
        </w:rPr>
        <w:t xml:space="preserve"> </w:t>
      </w:r>
    </w:p>
    <w:p w14:paraId="076F2D72" w14:textId="77777777" w:rsidR="00220FB8" w:rsidRDefault="002879B4">
      <w:pPr>
        <w:spacing w:after="131" w:line="259" w:lineRule="auto"/>
        <w:ind w:left="0" w:right="0" w:firstLine="0"/>
        <w:jc w:val="left"/>
      </w:pPr>
      <w:r>
        <w:rPr>
          <w:rFonts w:ascii="Times New Roman" w:eastAsia="Times New Roman" w:hAnsi="Times New Roman" w:cs="Times New Roman"/>
          <w:sz w:val="28"/>
        </w:rPr>
        <w:t xml:space="preserve"> </w:t>
      </w:r>
    </w:p>
    <w:p w14:paraId="4F2F1C0B" w14:textId="77777777" w:rsidR="00220FB8" w:rsidRDefault="002879B4">
      <w:pPr>
        <w:spacing w:after="131" w:line="259" w:lineRule="auto"/>
        <w:ind w:left="0" w:right="0" w:firstLine="0"/>
        <w:jc w:val="left"/>
      </w:pPr>
      <w:r>
        <w:rPr>
          <w:rFonts w:ascii="Times New Roman" w:eastAsia="Times New Roman" w:hAnsi="Times New Roman" w:cs="Times New Roman"/>
          <w:sz w:val="28"/>
        </w:rPr>
        <w:t xml:space="preserve"> </w:t>
      </w:r>
    </w:p>
    <w:p w14:paraId="5D53C396" w14:textId="77777777" w:rsidR="00220FB8" w:rsidRDefault="002879B4">
      <w:pPr>
        <w:spacing w:after="381" w:line="259" w:lineRule="auto"/>
        <w:ind w:left="0" w:right="0" w:firstLine="0"/>
        <w:jc w:val="left"/>
      </w:pPr>
      <w:r>
        <w:rPr>
          <w:rFonts w:ascii="Times New Roman" w:eastAsia="Times New Roman" w:hAnsi="Times New Roman" w:cs="Times New Roman"/>
          <w:sz w:val="28"/>
        </w:rPr>
        <w:t xml:space="preserve"> </w:t>
      </w:r>
    </w:p>
    <w:p w14:paraId="7183396A" w14:textId="77777777" w:rsidR="00220FB8" w:rsidRDefault="002879B4">
      <w:pPr>
        <w:spacing w:after="300" w:line="259" w:lineRule="auto"/>
        <w:ind w:left="0" w:right="0" w:firstLine="0"/>
        <w:jc w:val="left"/>
      </w:pPr>
      <w:proofErr w:type="gramStart"/>
      <w:r>
        <w:rPr>
          <w:rFonts w:ascii="Times New Roman" w:eastAsia="Times New Roman" w:hAnsi="Times New Roman" w:cs="Times New Roman"/>
          <w:sz w:val="28"/>
        </w:rPr>
        <w:t xml:space="preserve">Stavba: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55"/>
          <w:vertAlign w:val="subscript"/>
        </w:rPr>
        <w:t>RODINNÝ DŮM</w:t>
      </w:r>
      <w:r>
        <w:rPr>
          <w:rFonts w:ascii="Times New Roman" w:eastAsia="Times New Roman" w:hAnsi="Times New Roman" w:cs="Times New Roman"/>
          <w:b/>
          <w:sz w:val="48"/>
        </w:rPr>
        <w:t xml:space="preserve">   </w:t>
      </w:r>
    </w:p>
    <w:p w14:paraId="523E953D" w14:textId="77777777" w:rsidR="00220FB8" w:rsidRDefault="002879B4">
      <w:pPr>
        <w:pStyle w:val="Nadpis1"/>
      </w:pPr>
      <w:r>
        <w:t>IDOL</w:t>
      </w:r>
      <w:r>
        <w:rPr>
          <w:b w:val="0"/>
        </w:rPr>
        <w:t xml:space="preserve"> </w:t>
      </w:r>
    </w:p>
    <w:p w14:paraId="45F01735" w14:textId="77777777" w:rsidR="00220FB8" w:rsidRDefault="002879B4">
      <w:pPr>
        <w:spacing w:after="0" w:line="259" w:lineRule="auto"/>
        <w:ind w:left="49" w:right="0" w:firstLine="0"/>
        <w:jc w:val="center"/>
      </w:pPr>
      <w:r>
        <w:rPr>
          <w:rFonts w:ascii="Times New Roman" w:eastAsia="Times New Roman" w:hAnsi="Times New Roman" w:cs="Times New Roman"/>
          <w:b/>
          <w:sz w:val="44"/>
        </w:rPr>
        <w:t xml:space="preserve"> </w:t>
      </w:r>
    </w:p>
    <w:p w14:paraId="26B72220" w14:textId="77777777" w:rsidR="00220FB8" w:rsidRDefault="002879B4">
      <w:pPr>
        <w:spacing w:after="0" w:line="259" w:lineRule="auto"/>
        <w:ind w:left="49" w:right="0" w:firstLine="0"/>
        <w:jc w:val="center"/>
      </w:pPr>
      <w:r>
        <w:rPr>
          <w:rFonts w:ascii="Times New Roman" w:eastAsia="Times New Roman" w:hAnsi="Times New Roman" w:cs="Times New Roman"/>
          <w:b/>
          <w:sz w:val="44"/>
        </w:rPr>
        <w:t xml:space="preserve"> </w:t>
      </w:r>
    </w:p>
    <w:p w14:paraId="5AA4DF3E" w14:textId="77777777" w:rsidR="00220FB8" w:rsidRDefault="002879B4">
      <w:pPr>
        <w:spacing w:after="0" w:line="259" w:lineRule="auto"/>
        <w:ind w:left="2559" w:right="0" w:firstLine="0"/>
        <w:jc w:val="left"/>
      </w:pPr>
      <w:r>
        <w:rPr>
          <w:rFonts w:ascii="Times New Roman" w:eastAsia="Times New Roman" w:hAnsi="Times New Roman" w:cs="Times New Roman"/>
          <w:b/>
          <w:sz w:val="36"/>
        </w:rPr>
        <w:t>D.</w:t>
      </w:r>
      <w:r>
        <w:rPr>
          <w:rFonts w:ascii="Times New Roman" w:eastAsia="Times New Roman" w:hAnsi="Times New Roman" w:cs="Times New Roman"/>
          <w:b/>
          <w:sz w:val="44"/>
        </w:rPr>
        <w:t xml:space="preserve"> </w:t>
      </w:r>
      <w:r>
        <w:rPr>
          <w:rFonts w:ascii="Times New Roman" w:eastAsia="Times New Roman" w:hAnsi="Times New Roman" w:cs="Times New Roman"/>
          <w:b/>
          <w:sz w:val="36"/>
        </w:rPr>
        <w:t>Dokumentace stavby</w:t>
      </w:r>
      <w:r>
        <w:rPr>
          <w:rFonts w:ascii="Times New Roman" w:eastAsia="Times New Roman" w:hAnsi="Times New Roman" w:cs="Times New Roman"/>
          <w:sz w:val="36"/>
        </w:rPr>
        <w:t xml:space="preserve"> </w:t>
      </w:r>
    </w:p>
    <w:p w14:paraId="02154184" w14:textId="77777777" w:rsidR="00220FB8" w:rsidRDefault="002879B4">
      <w:pPr>
        <w:spacing w:after="182" w:line="259" w:lineRule="auto"/>
        <w:ind w:left="0" w:right="1639" w:firstLine="0"/>
        <w:jc w:val="right"/>
      </w:pPr>
      <w:proofErr w:type="gramStart"/>
      <w:r>
        <w:rPr>
          <w:rFonts w:ascii="Times New Roman" w:eastAsia="Times New Roman" w:hAnsi="Times New Roman" w:cs="Times New Roman"/>
          <w:b/>
          <w:sz w:val="36"/>
        </w:rPr>
        <w:t>1.1.  Architektonicko</w:t>
      </w:r>
      <w:proofErr w:type="gramEnd"/>
      <w:r>
        <w:rPr>
          <w:rFonts w:ascii="Times New Roman" w:eastAsia="Times New Roman" w:hAnsi="Times New Roman" w:cs="Times New Roman"/>
          <w:b/>
          <w:sz w:val="36"/>
        </w:rPr>
        <w:t>-stavební řešení</w:t>
      </w:r>
      <w:r>
        <w:rPr>
          <w:rFonts w:ascii="Times New Roman" w:eastAsia="Times New Roman" w:hAnsi="Times New Roman" w:cs="Times New Roman"/>
          <w:sz w:val="36"/>
        </w:rPr>
        <w:t xml:space="preserve"> </w:t>
      </w:r>
    </w:p>
    <w:p w14:paraId="047F1F54" w14:textId="77777777" w:rsidR="00220FB8" w:rsidRDefault="002879B4">
      <w:pPr>
        <w:pStyle w:val="Nadpis2"/>
      </w:pPr>
      <w:r>
        <w:t xml:space="preserve">a) Technická zpráva </w:t>
      </w:r>
    </w:p>
    <w:p w14:paraId="1BE179BD" w14:textId="77777777" w:rsidR="00220FB8" w:rsidRDefault="002879B4">
      <w:pPr>
        <w:spacing w:after="0" w:line="259" w:lineRule="auto"/>
        <w:ind w:left="6" w:right="0" w:firstLine="0"/>
        <w:jc w:val="center"/>
      </w:pPr>
      <w:r>
        <w:rPr>
          <w:sz w:val="24"/>
        </w:rPr>
        <w:t xml:space="preserve"> </w:t>
      </w:r>
    </w:p>
    <w:p w14:paraId="3408162D" w14:textId="77777777" w:rsidR="00220FB8" w:rsidRDefault="002879B4">
      <w:pPr>
        <w:spacing w:after="0" w:line="259" w:lineRule="auto"/>
        <w:ind w:left="6" w:right="0" w:firstLine="0"/>
        <w:jc w:val="center"/>
      </w:pPr>
      <w:r>
        <w:rPr>
          <w:sz w:val="24"/>
        </w:rPr>
        <w:t xml:space="preserve"> </w:t>
      </w:r>
    </w:p>
    <w:p w14:paraId="354794BA" w14:textId="77777777" w:rsidR="00220FB8" w:rsidRDefault="002879B4">
      <w:pPr>
        <w:spacing w:after="0" w:line="259" w:lineRule="auto"/>
        <w:ind w:left="6" w:right="0" w:firstLine="0"/>
        <w:jc w:val="center"/>
      </w:pPr>
      <w:r>
        <w:rPr>
          <w:sz w:val="24"/>
        </w:rPr>
        <w:t xml:space="preserve"> </w:t>
      </w:r>
    </w:p>
    <w:p w14:paraId="162173A2" w14:textId="77777777" w:rsidR="00220FB8" w:rsidRDefault="002879B4">
      <w:pPr>
        <w:spacing w:after="84" w:line="259" w:lineRule="auto"/>
        <w:ind w:left="6" w:right="0" w:firstLine="0"/>
        <w:jc w:val="center"/>
      </w:pPr>
      <w:r>
        <w:rPr>
          <w:sz w:val="24"/>
        </w:rPr>
        <w:t xml:space="preserve"> </w:t>
      </w:r>
    </w:p>
    <w:p w14:paraId="1C5DD7B2" w14:textId="77777777" w:rsidR="00220FB8" w:rsidRDefault="002879B4">
      <w:pPr>
        <w:spacing w:after="0" w:line="259" w:lineRule="auto"/>
        <w:ind w:left="29" w:right="0" w:firstLine="0"/>
        <w:jc w:val="center"/>
      </w:pPr>
      <w:r>
        <w:rPr>
          <w:rFonts w:ascii="Times New Roman" w:eastAsia="Times New Roman" w:hAnsi="Times New Roman" w:cs="Times New Roman"/>
          <w:sz w:val="36"/>
        </w:rPr>
        <w:t xml:space="preserve"> </w:t>
      </w:r>
    </w:p>
    <w:p w14:paraId="57288E95" w14:textId="77777777" w:rsidR="00220FB8" w:rsidRDefault="002879B4">
      <w:pPr>
        <w:spacing w:after="0" w:line="259" w:lineRule="auto"/>
        <w:ind w:left="29" w:right="0" w:firstLine="0"/>
        <w:jc w:val="center"/>
      </w:pPr>
      <w:r>
        <w:rPr>
          <w:rFonts w:ascii="Times New Roman" w:eastAsia="Times New Roman" w:hAnsi="Times New Roman" w:cs="Times New Roman"/>
          <w:sz w:val="36"/>
        </w:rPr>
        <w:t xml:space="preserve"> </w:t>
      </w:r>
    </w:p>
    <w:tbl>
      <w:tblPr>
        <w:tblStyle w:val="TableGrid"/>
        <w:tblW w:w="6290" w:type="dxa"/>
        <w:tblInd w:w="0" w:type="dxa"/>
        <w:tblCellMar>
          <w:top w:w="51" w:type="dxa"/>
          <w:left w:w="0" w:type="dxa"/>
          <w:bottom w:w="0" w:type="dxa"/>
          <w:right w:w="0" w:type="dxa"/>
        </w:tblCellMar>
        <w:tblLook w:val="04A0" w:firstRow="1" w:lastRow="0" w:firstColumn="1" w:lastColumn="0" w:noHBand="0" w:noVBand="1"/>
      </w:tblPr>
      <w:tblGrid>
        <w:gridCol w:w="2475"/>
        <w:gridCol w:w="3815"/>
      </w:tblGrid>
      <w:tr w:rsidR="00220FB8" w14:paraId="70B19FFC" w14:textId="77777777">
        <w:trPr>
          <w:trHeight w:val="397"/>
        </w:trPr>
        <w:tc>
          <w:tcPr>
            <w:tcW w:w="2475" w:type="dxa"/>
            <w:tcBorders>
              <w:top w:val="nil"/>
              <w:left w:val="nil"/>
              <w:bottom w:val="nil"/>
              <w:right w:val="nil"/>
            </w:tcBorders>
          </w:tcPr>
          <w:p w14:paraId="49F2D431" w14:textId="77777777" w:rsidR="00220FB8" w:rsidRDefault="002879B4">
            <w:pPr>
              <w:tabs>
                <w:tab w:val="center" w:pos="2041"/>
              </w:tabs>
              <w:spacing w:after="0" w:line="259" w:lineRule="auto"/>
              <w:ind w:left="0" w:right="0" w:firstLine="0"/>
              <w:jc w:val="left"/>
            </w:pPr>
            <w:r>
              <w:rPr>
                <w:rFonts w:ascii="Times New Roman" w:eastAsia="Times New Roman" w:hAnsi="Times New Roman" w:cs="Times New Roman"/>
                <w:sz w:val="28"/>
              </w:rPr>
              <w:t xml:space="preserve">Místo stavby </w:t>
            </w:r>
            <w:r>
              <w:rPr>
                <w:rFonts w:ascii="Times New Roman" w:eastAsia="Times New Roman" w:hAnsi="Times New Roman" w:cs="Times New Roman"/>
                <w:sz w:val="28"/>
              </w:rPr>
              <w:tab/>
              <w:t xml:space="preserve"> </w:t>
            </w:r>
          </w:p>
        </w:tc>
        <w:tc>
          <w:tcPr>
            <w:tcW w:w="3815" w:type="dxa"/>
            <w:tcBorders>
              <w:top w:val="nil"/>
              <w:left w:val="nil"/>
              <w:bottom w:val="nil"/>
              <w:right w:val="nil"/>
            </w:tcBorders>
          </w:tcPr>
          <w:p w14:paraId="03C326BC"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Stanovice, </w:t>
            </w:r>
            <w:proofErr w:type="spellStart"/>
            <w:r>
              <w:rPr>
                <w:rFonts w:ascii="Times New Roman" w:eastAsia="Times New Roman" w:hAnsi="Times New Roman" w:cs="Times New Roman"/>
                <w:sz w:val="28"/>
              </w:rPr>
              <w:t>p.č</w:t>
            </w:r>
            <w:proofErr w:type="spellEnd"/>
            <w:r>
              <w:rPr>
                <w:rFonts w:ascii="Times New Roman" w:eastAsia="Times New Roman" w:hAnsi="Times New Roman" w:cs="Times New Roman"/>
                <w:sz w:val="28"/>
              </w:rPr>
              <w:t xml:space="preserve">. 2039/10 </w:t>
            </w:r>
          </w:p>
        </w:tc>
      </w:tr>
      <w:tr w:rsidR="00220FB8" w14:paraId="7CC66AE5" w14:textId="77777777">
        <w:trPr>
          <w:trHeight w:val="484"/>
        </w:trPr>
        <w:tc>
          <w:tcPr>
            <w:tcW w:w="2475" w:type="dxa"/>
            <w:tcBorders>
              <w:top w:val="nil"/>
              <w:left w:val="nil"/>
              <w:bottom w:val="nil"/>
              <w:right w:val="nil"/>
            </w:tcBorders>
          </w:tcPr>
          <w:p w14:paraId="69536E65" w14:textId="77777777" w:rsidR="00220FB8" w:rsidRDefault="002879B4">
            <w:pPr>
              <w:tabs>
                <w:tab w:val="center" w:pos="2041"/>
              </w:tabs>
              <w:spacing w:after="0" w:line="259" w:lineRule="auto"/>
              <w:ind w:left="0" w:right="0" w:firstLine="0"/>
              <w:jc w:val="left"/>
            </w:pPr>
            <w:proofErr w:type="gramStart"/>
            <w:r>
              <w:rPr>
                <w:rFonts w:ascii="Times New Roman" w:eastAsia="Times New Roman" w:hAnsi="Times New Roman" w:cs="Times New Roman"/>
                <w:sz w:val="28"/>
              </w:rPr>
              <w:t xml:space="preserve">Stavebník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p>
        </w:tc>
        <w:tc>
          <w:tcPr>
            <w:tcW w:w="3815" w:type="dxa"/>
            <w:tcBorders>
              <w:top w:val="nil"/>
              <w:left w:val="nil"/>
              <w:bottom w:val="nil"/>
              <w:right w:val="nil"/>
            </w:tcBorders>
          </w:tcPr>
          <w:p w14:paraId="40BF0F9A" w14:textId="77777777" w:rsidR="00220FB8" w:rsidRDefault="002879B4">
            <w:pPr>
              <w:spacing w:after="0" w:line="259" w:lineRule="auto"/>
              <w:ind w:left="0" w:right="71" w:firstLine="0"/>
              <w:jc w:val="right"/>
            </w:pPr>
            <w:r>
              <w:rPr>
                <w:rFonts w:ascii="Times New Roman" w:eastAsia="Times New Roman" w:hAnsi="Times New Roman" w:cs="Times New Roman"/>
                <w:sz w:val="28"/>
              </w:rPr>
              <w:t xml:space="preserve">: Lesní společnost Bečov, s.r.o. </w:t>
            </w:r>
          </w:p>
        </w:tc>
      </w:tr>
      <w:tr w:rsidR="00220FB8" w14:paraId="309652C5" w14:textId="77777777">
        <w:trPr>
          <w:trHeight w:val="484"/>
        </w:trPr>
        <w:tc>
          <w:tcPr>
            <w:tcW w:w="2475" w:type="dxa"/>
            <w:tcBorders>
              <w:top w:val="nil"/>
              <w:left w:val="nil"/>
              <w:bottom w:val="nil"/>
              <w:right w:val="nil"/>
            </w:tcBorders>
          </w:tcPr>
          <w:p w14:paraId="62FFDF3B" w14:textId="77777777" w:rsidR="00220FB8" w:rsidRDefault="002879B4">
            <w:pPr>
              <w:tabs>
                <w:tab w:val="center" w:pos="1361"/>
                <w:tab w:val="center" w:pos="2041"/>
              </w:tabs>
              <w:spacing w:after="0" w:line="259" w:lineRule="auto"/>
              <w:ind w:left="0" w:right="0" w:firstLine="0"/>
              <w:jc w:val="left"/>
            </w:pPr>
            <w:proofErr w:type="gramStart"/>
            <w:r>
              <w:rPr>
                <w:rFonts w:ascii="Times New Roman" w:eastAsia="Times New Roman" w:hAnsi="Times New Roman" w:cs="Times New Roman"/>
                <w:sz w:val="28"/>
              </w:rPr>
              <w:t xml:space="preserve">Autor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c>
        <w:tc>
          <w:tcPr>
            <w:tcW w:w="3815" w:type="dxa"/>
            <w:tcBorders>
              <w:top w:val="nil"/>
              <w:left w:val="nil"/>
              <w:bottom w:val="nil"/>
              <w:right w:val="nil"/>
            </w:tcBorders>
          </w:tcPr>
          <w:p w14:paraId="0D23C702"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Ing. Jiří Vrbka </w:t>
            </w:r>
          </w:p>
        </w:tc>
      </w:tr>
      <w:tr w:rsidR="00220FB8" w14:paraId="6CD4F818" w14:textId="77777777">
        <w:trPr>
          <w:trHeight w:val="482"/>
        </w:trPr>
        <w:tc>
          <w:tcPr>
            <w:tcW w:w="2475" w:type="dxa"/>
            <w:tcBorders>
              <w:top w:val="nil"/>
              <w:left w:val="nil"/>
              <w:bottom w:val="nil"/>
              <w:right w:val="nil"/>
            </w:tcBorders>
          </w:tcPr>
          <w:p w14:paraId="11F22E81" w14:textId="77777777" w:rsidR="00220FB8" w:rsidRDefault="002879B4">
            <w:pPr>
              <w:tabs>
                <w:tab w:val="center" w:pos="2041"/>
              </w:tabs>
              <w:spacing w:after="0" w:line="259" w:lineRule="auto"/>
              <w:ind w:left="0" w:right="0" w:firstLine="0"/>
              <w:jc w:val="left"/>
            </w:pPr>
            <w:proofErr w:type="gramStart"/>
            <w:r>
              <w:rPr>
                <w:rFonts w:ascii="Times New Roman" w:eastAsia="Times New Roman" w:hAnsi="Times New Roman" w:cs="Times New Roman"/>
                <w:sz w:val="28"/>
              </w:rPr>
              <w:t xml:space="preserve">Vypracoval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p>
        </w:tc>
        <w:tc>
          <w:tcPr>
            <w:tcW w:w="3815" w:type="dxa"/>
            <w:tcBorders>
              <w:top w:val="nil"/>
              <w:left w:val="nil"/>
              <w:bottom w:val="nil"/>
              <w:right w:val="nil"/>
            </w:tcBorders>
          </w:tcPr>
          <w:p w14:paraId="12EEC3A9"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Ing. Petr </w:t>
            </w:r>
            <w:proofErr w:type="spellStart"/>
            <w:r>
              <w:rPr>
                <w:rFonts w:ascii="Times New Roman" w:eastAsia="Times New Roman" w:hAnsi="Times New Roman" w:cs="Times New Roman"/>
                <w:sz w:val="28"/>
              </w:rPr>
              <w:t>Labík</w:t>
            </w:r>
            <w:proofErr w:type="spellEnd"/>
            <w:r>
              <w:rPr>
                <w:rFonts w:ascii="Times New Roman" w:eastAsia="Times New Roman" w:hAnsi="Times New Roman" w:cs="Times New Roman"/>
                <w:sz w:val="28"/>
              </w:rPr>
              <w:t xml:space="preserve"> </w:t>
            </w:r>
          </w:p>
        </w:tc>
      </w:tr>
      <w:tr w:rsidR="00220FB8" w14:paraId="18CE6FED" w14:textId="77777777">
        <w:trPr>
          <w:trHeight w:val="482"/>
        </w:trPr>
        <w:tc>
          <w:tcPr>
            <w:tcW w:w="2475" w:type="dxa"/>
            <w:tcBorders>
              <w:top w:val="nil"/>
              <w:left w:val="nil"/>
              <w:bottom w:val="nil"/>
              <w:right w:val="nil"/>
            </w:tcBorders>
          </w:tcPr>
          <w:p w14:paraId="413E986B" w14:textId="77777777" w:rsidR="00220FB8" w:rsidRDefault="002879B4">
            <w:pPr>
              <w:spacing w:after="0" w:line="259" w:lineRule="auto"/>
              <w:ind w:left="0" w:right="0" w:firstLine="0"/>
              <w:jc w:val="left"/>
            </w:pPr>
            <w:proofErr w:type="spellStart"/>
            <w:r>
              <w:rPr>
                <w:rFonts w:ascii="Times New Roman" w:eastAsia="Times New Roman" w:hAnsi="Times New Roman" w:cs="Times New Roman"/>
                <w:sz w:val="28"/>
              </w:rPr>
              <w:t>Zodp</w:t>
            </w:r>
            <w:proofErr w:type="spellEnd"/>
            <w:r>
              <w:rPr>
                <w:rFonts w:ascii="Times New Roman" w:eastAsia="Times New Roman" w:hAnsi="Times New Roman" w:cs="Times New Roman"/>
                <w:sz w:val="28"/>
              </w:rPr>
              <w:t xml:space="preserve">. projektant  </w:t>
            </w:r>
          </w:p>
        </w:tc>
        <w:tc>
          <w:tcPr>
            <w:tcW w:w="3815" w:type="dxa"/>
            <w:tcBorders>
              <w:top w:val="nil"/>
              <w:left w:val="nil"/>
              <w:bottom w:val="nil"/>
              <w:right w:val="nil"/>
            </w:tcBorders>
          </w:tcPr>
          <w:p w14:paraId="196A29B3"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Ing. Luboš Káně </w:t>
            </w:r>
          </w:p>
        </w:tc>
      </w:tr>
      <w:tr w:rsidR="00220FB8" w14:paraId="001B9916" w14:textId="77777777">
        <w:trPr>
          <w:trHeight w:val="484"/>
        </w:trPr>
        <w:tc>
          <w:tcPr>
            <w:tcW w:w="2475" w:type="dxa"/>
            <w:tcBorders>
              <w:top w:val="nil"/>
              <w:left w:val="nil"/>
              <w:bottom w:val="nil"/>
              <w:right w:val="nil"/>
            </w:tcBorders>
          </w:tcPr>
          <w:p w14:paraId="42A89DE8" w14:textId="77777777" w:rsidR="00220FB8" w:rsidRDefault="002879B4">
            <w:pPr>
              <w:tabs>
                <w:tab w:val="center" w:pos="1361"/>
                <w:tab w:val="center" w:pos="2041"/>
              </w:tabs>
              <w:spacing w:after="0" w:line="259" w:lineRule="auto"/>
              <w:ind w:left="0" w:right="0" w:firstLine="0"/>
              <w:jc w:val="left"/>
            </w:pPr>
            <w:r>
              <w:rPr>
                <w:rFonts w:ascii="Times New Roman" w:eastAsia="Times New Roman" w:hAnsi="Times New Roman" w:cs="Times New Roman"/>
                <w:sz w:val="28"/>
              </w:rPr>
              <w:t xml:space="preserve">Stupeň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tc>
        <w:tc>
          <w:tcPr>
            <w:tcW w:w="3815" w:type="dxa"/>
            <w:tcBorders>
              <w:top w:val="nil"/>
              <w:left w:val="nil"/>
              <w:bottom w:val="nil"/>
              <w:right w:val="nil"/>
            </w:tcBorders>
          </w:tcPr>
          <w:p w14:paraId="59BE99B5"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stavební řízení </w:t>
            </w:r>
          </w:p>
        </w:tc>
      </w:tr>
      <w:tr w:rsidR="00220FB8" w14:paraId="5321AF57" w14:textId="77777777">
        <w:trPr>
          <w:trHeight w:val="398"/>
        </w:trPr>
        <w:tc>
          <w:tcPr>
            <w:tcW w:w="2475" w:type="dxa"/>
            <w:tcBorders>
              <w:top w:val="nil"/>
              <w:left w:val="nil"/>
              <w:bottom w:val="nil"/>
              <w:right w:val="nil"/>
            </w:tcBorders>
          </w:tcPr>
          <w:p w14:paraId="3DCC9CC9" w14:textId="77777777" w:rsidR="00220FB8" w:rsidRDefault="002879B4">
            <w:pPr>
              <w:tabs>
                <w:tab w:val="center" w:pos="1361"/>
                <w:tab w:val="center" w:pos="2041"/>
              </w:tabs>
              <w:spacing w:after="0" w:line="259" w:lineRule="auto"/>
              <w:ind w:left="0" w:right="0" w:firstLine="0"/>
              <w:jc w:val="left"/>
            </w:pPr>
            <w:proofErr w:type="gramStart"/>
            <w:r>
              <w:rPr>
                <w:rFonts w:ascii="Times New Roman" w:eastAsia="Times New Roman" w:hAnsi="Times New Roman" w:cs="Times New Roman"/>
                <w:sz w:val="28"/>
              </w:rPr>
              <w:t xml:space="preserve">Datum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c>
        <w:tc>
          <w:tcPr>
            <w:tcW w:w="3815" w:type="dxa"/>
            <w:tcBorders>
              <w:top w:val="nil"/>
              <w:left w:val="nil"/>
              <w:bottom w:val="nil"/>
              <w:right w:val="nil"/>
            </w:tcBorders>
            <w:vAlign w:val="bottom"/>
          </w:tcPr>
          <w:p w14:paraId="6DA7A2E9" w14:textId="77777777" w:rsidR="00220FB8" w:rsidRDefault="002879B4">
            <w:pPr>
              <w:spacing w:after="0" w:line="259" w:lineRule="auto"/>
              <w:ind w:left="245" w:right="0" w:firstLine="0"/>
              <w:jc w:val="left"/>
            </w:pPr>
            <w:r>
              <w:rPr>
                <w:rFonts w:ascii="Times New Roman" w:eastAsia="Times New Roman" w:hAnsi="Times New Roman" w:cs="Times New Roman"/>
                <w:sz w:val="28"/>
              </w:rPr>
              <w:t xml:space="preserve">: </w:t>
            </w:r>
            <w:r>
              <w:rPr>
                <w:rFonts w:ascii="Times New Roman" w:eastAsia="Times New Roman" w:hAnsi="Times New Roman" w:cs="Times New Roman"/>
                <w:sz w:val="24"/>
              </w:rPr>
              <w:t>2020</w:t>
            </w:r>
            <w:r>
              <w:rPr>
                <w:rFonts w:ascii="Times New Roman" w:eastAsia="Times New Roman" w:hAnsi="Times New Roman" w:cs="Times New Roman"/>
                <w:b/>
                <w:sz w:val="24"/>
              </w:rPr>
              <w:t xml:space="preserve"> </w:t>
            </w:r>
          </w:p>
        </w:tc>
      </w:tr>
    </w:tbl>
    <w:p w14:paraId="4E508F9F" w14:textId="77777777" w:rsidR="00220FB8" w:rsidRDefault="002879B4">
      <w:pPr>
        <w:spacing w:after="0" w:line="259" w:lineRule="auto"/>
        <w:ind w:left="0" w:right="0" w:firstLine="0"/>
        <w:jc w:val="left"/>
      </w:pPr>
      <w:r>
        <w:rPr>
          <w:b/>
          <w:sz w:val="36"/>
        </w:rPr>
        <w:t>D</w:t>
      </w:r>
      <w:r>
        <w:rPr>
          <w:b/>
          <w:sz w:val="36"/>
        </w:rPr>
        <w:t xml:space="preserve">. Dokumentace stavby (objektů) </w:t>
      </w:r>
    </w:p>
    <w:tbl>
      <w:tblPr>
        <w:tblStyle w:val="TableGrid"/>
        <w:tblW w:w="7940" w:type="dxa"/>
        <w:tblInd w:w="0" w:type="dxa"/>
        <w:tblCellMar>
          <w:top w:w="0" w:type="dxa"/>
          <w:left w:w="0" w:type="dxa"/>
          <w:bottom w:w="0" w:type="dxa"/>
          <w:right w:w="0" w:type="dxa"/>
        </w:tblCellMar>
        <w:tblLook w:val="04A0" w:firstRow="1" w:lastRow="0" w:firstColumn="1" w:lastColumn="0" w:noHBand="0" w:noVBand="1"/>
      </w:tblPr>
      <w:tblGrid>
        <w:gridCol w:w="3401"/>
        <w:gridCol w:w="4539"/>
      </w:tblGrid>
      <w:tr w:rsidR="00220FB8" w14:paraId="0667DFF6" w14:textId="77777777">
        <w:trPr>
          <w:trHeight w:val="272"/>
        </w:trPr>
        <w:tc>
          <w:tcPr>
            <w:tcW w:w="3401" w:type="dxa"/>
            <w:tcBorders>
              <w:top w:val="nil"/>
              <w:left w:val="nil"/>
              <w:bottom w:val="nil"/>
              <w:right w:val="nil"/>
            </w:tcBorders>
          </w:tcPr>
          <w:p w14:paraId="03A299A3" w14:textId="77777777" w:rsidR="00220FB8" w:rsidRDefault="002879B4">
            <w:pPr>
              <w:spacing w:after="0" w:line="259" w:lineRule="auto"/>
              <w:ind w:left="0" w:right="0" w:firstLine="0"/>
              <w:jc w:val="left"/>
            </w:pPr>
            <w:r>
              <w:rPr>
                <w:b/>
                <w:sz w:val="24"/>
              </w:rPr>
              <w:t xml:space="preserve"> </w:t>
            </w:r>
          </w:p>
        </w:tc>
        <w:tc>
          <w:tcPr>
            <w:tcW w:w="4538" w:type="dxa"/>
            <w:tcBorders>
              <w:top w:val="nil"/>
              <w:left w:val="nil"/>
              <w:bottom w:val="nil"/>
              <w:right w:val="nil"/>
            </w:tcBorders>
          </w:tcPr>
          <w:p w14:paraId="0FECB1A6" w14:textId="77777777" w:rsidR="00220FB8" w:rsidRDefault="00220FB8">
            <w:pPr>
              <w:spacing w:after="160" w:line="259" w:lineRule="auto"/>
              <w:ind w:left="0" w:right="0" w:firstLine="0"/>
              <w:jc w:val="left"/>
            </w:pPr>
          </w:p>
        </w:tc>
      </w:tr>
      <w:tr w:rsidR="00220FB8" w14:paraId="1AAA08FF" w14:textId="77777777">
        <w:trPr>
          <w:trHeight w:val="508"/>
        </w:trPr>
        <w:tc>
          <w:tcPr>
            <w:tcW w:w="3401" w:type="dxa"/>
            <w:tcBorders>
              <w:top w:val="nil"/>
              <w:left w:val="nil"/>
              <w:bottom w:val="nil"/>
              <w:right w:val="nil"/>
            </w:tcBorders>
          </w:tcPr>
          <w:p w14:paraId="5A078BC0" w14:textId="77777777" w:rsidR="00220FB8" w:rsidRDefault="002879B4">
            <w:pPr>
              <w:tabs>
                <w:tab w:val="center" w:pos="2269"/>
                <w:tab w:val="center" w:pos="2720"/>
              </w:tabs>
              <w:spacing w:after="0" w:line="259" w:lineRule="auto"/>
              <w:ind w:left="0" w:right="0" w:firstLine="0"/>
              <w:jc w:val="left"/>
            </w:pPr>
            <w:r>
              <w:t xml:space="preserve">Stavba </w:t>
            </w:r>
            <w:r>
              <w:tab/>
              <w:t xml:space="preserve"> </w:t>
            </w:r>
            <w:r>
              <w:tab/>
              <w:t xml:space="preserve"> </w:t>
            </w:r>
          </w:p>
          <w:p w14:paraId="6E89251B" w14:textId="77777777" w:rsidR="00220FB8" w:rsidRDefault="002879B4">
            <w:pPr>
              <w:spacing w:after="0" w:line="259" w:lineRule="auto"/>
              <w:ind w:left="0" w:right="0" w:firstLine="0"/>
              <w:jc w:val="left"/>
            </w:pPr>
            <w:r>
              <w:t xml:space="preserve">  </w:t>
            </w:r>
            <w:r>
              <w:tab/>
              <w:t xml:space="preserve"> </w:t>
            </w:r>
            <w:r>
              <w:tab/>
              <w:t xml:space="preserve"> </w:t>
            </w:r>
          </w:p>
        </w:tc>
        <w:tc>
          <w:tcPr>
            <w:tcW w:w="4538" w:type="dxa"/>
            <w:tcBorders>
              <w:top w:val="nil"/>
              <w:left w:val="nil"/>
              <w:bottom w:val="nil"/>
              <w:right w:val="nil"/>
            </w:tcBorders>
          </w:tcPr>
          <w:p w14:paraId="1E616D47" w14:textId="77777777" w:rsidR="00220FB8" w:rsidRDefault="002879B4">
            <w:pPr>
              <w:spacing w:after="0" w:line="259" w:lineRule="auto"/>
              <w:ind w:left="0" w:right="0" w:firstLine="0"/>
            </w:pPr>
            <w:r>
              <w:t xml:space="preserve"> </w:t>
            </w:r>
            <w:proofErr w:type="gramStart"/>
            <w:r>
              <w:t xml:space="preserve">:   </w:t>
            </w:r>
            <w:proofErr w:type="gramEnd"/>
            <w:r>
              <w:t xml:space="preserve">     RODINNÝ DŮM IDOL - NOVOSTAVBA</w:t>
            </w:r>
            <w:r>
              <w:rPr>
                <w:b/>
              </w:rPr>
              <w:t xml:space="preserve"> </w:t>
            </w:r>
          </w:p>
        </w:tc>
      </w:tr>
      <w:tr w:rsidR="00220FB8" w14:paraId="7332D9F2" w14:textId="77777777">
        <w:trPr>
          <w:trHeight w:val="482"/>
        </w:trPr>
        <w:tc>
          <w:tcPr>
            <w:tcW w:w="3401" w:type="dxa"/>
            <w:tcBorders>
              <w:top w:val="nil"/>
              <w:left w:val="nil"/>
              <w:bottom w:val="nil"/>
              <w:right w:val="nil"/>
            </w:tcBorders>
          </w:tcPr>
          <w:p w14:paraId="0827EE10" w14:textId="77777777" w:rsidR="00220FB8" w:rsidRDefault="002879B4">
            <w:pPr>
              <w:tabs>
                <w:tab w:val="center" w:pos="2269"/>
                <w:tab w:val="center" w:pos="2720"/>
              </w:tabs>
              <w:spacing w:after="0" w:line="259" w:lineRule="auto"/>
              <w:ind w:left="0" w:right="0" w:firstLine="0"/>
              <w:jc w:val="left"/>
            </w:pPr>
            <w:r>
              <w:lastRenderedPageBreak/>
              <w:t xml:space="preserve">Místo stavby </w:t>
            </w:r>
            <w:r>
              <w:tab/>
              <w:t xml:space="preserve">  </w:t>
            </w:r>
            <w:r>
              <w:tab/>
              <w:t xml:space="preserve"> </w:t>
            </w:r>
          </w:p>
          <w:p w14:paraId="7EE4A3F7" w14:textId="77777777" w:rsidR="00220FB8" w:rsidRDefault="002879B4">
            <w:pPr>
              <w:spacing w:after="0" w:line="259" w:lineRule="auto"/>
              <w:ind w:left="0" w:right="0" w:firstLine="0"/>
              <w:jc w:val="left"/>
            </w:pPr>
            <w:r>
              <w:rPr>
                <w:rFonts w:ascii="Times New Roman" w:eastAsia="Times New Roman" w:hAnsi="Times New Roman" w:cs="Times New Roman"/>
                <w:b/>
                <w:sz w:val="20"/>
              </w:rPr>
              <w:t xml:space="preserve"> </w:t>
            </w:r>
          </w:p>
        </w:tc>
        <w:tc>
          <w:tcPr>
            <w:tcW w:w="4538" w:type="dxa"/>
            <w:tcBorders>
              <w:top w:val="nil"/>
              <w:left w:val="nil"/>
              <w:bottom w:val="nil"/>
              <w:right w:val="nil"/>
            </w:tcBorders>
          </w:tcPr>
          <w:p w14:paraId="247337DD" w14:textId="77777777" w:rsidR="00220FB8" w:rsidRDefault="002879B4">
            <w:pPr>
              <w:tabs>
                <w:tab w:val="center" w:pos="1830"/>
              </w:tabs>
              <w:spacing w:after="0" w:line="259" w:lineRule="auto"/>
              <w:ind w:left="0" w:right="0" w:firstLine="0"/>
              <w:jc w:val="left"/>
            </w:pPr>
            <w:r>
              <w:t xml:space="preserve"> </w:t>
            </w:r>
            <w:proofErr w:type="gramStart"/>
            <w:r>
              <w:t xml:space="preserve">:  </w:t>
            </w:r>
            <w:r>
              <w:tab/>
            </w:r>
            <w:proofErr w:type="gramEnd"/>
            <w:r>
              <w:rPr>
                <w:color w:val="FF0000"/>
              </w:rPr>
              <w:t xml:space="preserve">Stanovice, </w:t>
            </w:r>
            <w:proofErr w:type="spellStart"/>
            <w:r>
              <w:rPr>
                <w:color w:val="FF0000"/>
              </w:rPr>
              <w:t>p.č</w:t>
            </w:r>
            <w:proofErr w:type="spellEnd"/>
            <w:r>
              <w:rPr>
                <w:color w:val="FF0000"/>
              </w:rPr>
              <w:t>. 2039/10</w:t>
            </w:r>
            <w:r>
              <w:t xml:space="preserve"> </w:t>
            </w:r>
          </w:p>
        </w:tc>
      </w:tr>
      <w:tr w:rsidR="00220FB8" w14:paraId="735976D6" w14:textId="77777777">
        <w:trPr>
          <w:trHeight w:val="254"/>
        </w:trPr>
        <w:tc>
          <w:tcPr>
            <w:tcW w:w="3401" w:type="dxa"/>
            <w:tcBorders>
              <w:top w:val="nil"/>
              <w:left w:val="nil"/>
              <w:bottom w:val="nil"/>
              <w:right w:val="nil"/>
            </w:tcBorders>
          </w:tcPr>
          <w:p w14:paraId="00E00FC1" w14:textId="77777777" w:rsidR="00220FB8" w:rsidRDefault="002879B4">
            <w:pPr>
              <w:spacing w:after="0" w:line="259" w:lineRule="auto"/>
              <w:ind w:left="0" w:right="0" w:firstLine="0"/>
              <w:jc w:val="left"/>
            </w:pPr>
            <w:r>
              <w:t xml:space="preserve">Stavebník (obchodní </w:t>
            </w:r>
            <w:proofErr w:type="gramStart"/>
            <w:r>
              <w:t xml:space="preserve">firma)   </w:t>
            </w:r>
            <w:proofErr w:type="gramEnd"/>
          </w:p>
        </w:tc>
        <w:tc>
          <w:tcPr>
            <w:tcW w:w="4538" w:type="dxa"/>
            <w:tcBorders>
              <w:top w:val="nil"/>
              <w:left w:val="nil"/>
              <w:bottom w:val="nil"/>
              <w:right w:val="nil"/>
            </w:tcBorders>
          </w:tcPr>
          <w:p w14:paraId="2EC915E3" w14:textId="1007BD64" w:rsidR="00DD2340" w:rsidRDefault="002879B4">
            <w:pPr>
              <w:tabs>
                <w:tab w:val="center" w:pos="2147"/>
              </w:tabs>
              <w:spacing w:after="0" w:line="259" w:lineRule="auto"/>
              <w:ind w:left="0" w:right="0" w:firstLine="0"/>
              <w:jc w:val="left"/>
            </w:pPr>
            <w:r>
              <w:t xml:space="preserve">: </w:t>
            </w:r>
            <w:r>
              <w:tab/>
            </w:r>
            <w:r w:rsidR="00DD2340">
              <w:t>Vladimír Gerši a Jana Geršiová</w:t>
            </w:r>
          </w:p>
        </w:tc>
      </w:tr>
      <w:tr w:rsidR="00220FB8" w14:paraId="42390F3C" w14:textId="77777777">
        <w:trPr>
          <w:trHeight w:val="253"/>
        </w:trPr>
        <w:tc>
          <w:tcPr>
            <w:tcW w:w="3401" w:type="dxa"/>
            <w:tcBorders>
              <w:top w:val="nil"/>
              <w:left w:val="nil"/>
              <w:bottom w:val="nil"/>
              <w:right w:val="nil"/>
            </w:tcBorders>
          </w:tcPr>
          <w:p w14:paraId="4A30DF1F" w14:textId="77777777" w:rsidR="00220FB8" w:rsidRDefault="002879B4">
            <w:pPr>
              <w:spacing w:after="0" w:line="259" w:lineRule="auto"/>
              <w:ind w:left="0" w:right="0" w:firstLine="0"/>
              <w:jc w:val="left"/>
            </w:pPr>
            <w:r>
              <w:t xml:space="preserve"> </w:t>
            </w:r>
            <w:r>
              <w:tab/>
              <w:t xml:space="preserve"> </w:t>
            </w:r>
            <w:r>
              <w:tab/>
              <w:t xml:space="preserve"> </w:t>
            </w:r>
          </w:p>
        </w:tc>
        <w:tc>
          <w:tcPr>
            <w:tcW w:w="4538" w:type="dxa"/>
            <w:tcBorders>
              <w:top w:val="nil"/>
              <w:left w:val="nil"/>
              <w:bottom w:val="nil"/>
              <w:right w:val="nil"/>
            </w:tcBorders>
          </w:tcPr>
          <w:p w14:paraId="4FEC95BB" w14:textId="77777777" w:rsidR="00220FB8" w:rsidRDefault="002879B4">
            <w:pPr>
              <w:spacing w:after="0" w:line="259" w:lineRule="auto"/>
              <w:ind w:left="0" w:right="0" w:firstLine="0"/>
              <w:jc w:val="left"/>
            </w:pPr>
            <w:r>
              <w:t xml:space="preserve"> </w:t>
            </w:r>
            <w:r>
              <w:tab/>
              <w:t xml:space="preserve"> </w:t>
            </w:r>
          </w:p>
        </w:tc>
      </w:tr>
      <w:tr w:rsidR="00220FB8" w14:paraId="2B2FF8A4" w14:textId="77777777">
        <w:trPr>
          <w:trHeight w:val="505"/>
        </w:trPr>
        <w:tc>
          <w:tcPr>
            <w:tcW w:w="3401" w:type="dxa"/>
            <w:tcBorders>
              <w:top w:val="nil"/>
              <w:left w:val="nil"/>
              <w:bottom w:val="nil"/>
              <w:right w:val="nil"/>
            </w:tcBorders>
          </w:tcPr>
          <w:p w14:paraId="220A44A5" w14:textId="77777777" w:rsidR="00220FB8" w:rsidRDefault="002879B4">
            <w:pPr>
              <w:tabs>
                <w:tab w:val="center" w:pos="2720"/>
              </w:tabs>
              <w:spacing w:after="0" w:line="259" w:lineRule="auto"/>
              <w:ind w:left="0" w:right="0" w:firstLine="0"/>
              <w:jc w:val="left"/>
            </w:pPr>
            <w:r>
              <w:t xml:space="preserve">Zodpovědný projektant  </w:t>
            </w:r>
            <w:r>
              <w:tab/>
              <w:t xml:space="preserve"> </w:t>
            </w:r>
          </w:p>
          <w:p w14:paraId="7EF82B3B" w14:textId="77777777" w:rsidR="00220FB8" w:rsidRDefault="002879B4">
            <w:pPr>
              <w:spacing w:after="0" w:line="259" w:lineRule="auto"/>
              <w:ind w:left="0" w:right="0" w:firstLine="0"/>
              <w:jc w:val="left"/>
            </w:pPr>
            <w:r>
              <w:t xml:space="preserve"> </w:t>
            </w:r>
          </w:p>
        </w:tc>
        <w:tc>
          <w:tcPr>
            <w:tcW w:w="4538" w:type="dxa"/>
            <w:tcBorders>
              <w:top w:val="nil"/>
              <w:left w:val="nil"/>
              <w:bottom w:val="nil"/>
              <w:right w:val="nil"/>
            </w:tcBorders>
          </w:tcPr>
          <w:p w14:paraId="119F669B" w14:textId="77777777" w:rsidR="00220FB8" w:rsidRDefault="002879B4">
            <w:pPr>
              <w:tabs>
                <w:tab w:val="center" w:pos="2436"/>
              </w:tabs>
              <w:spacing w:after="0" w:line="259" w:lineRule="auto"/>
              <w:ind w:left="0" w:right="0" w:firstLine="0"/>
              <w:jc w:val="left"/>
            </w:pPr>
            <w:r>
              <w:t xml:space="preserve"> : </w:t>
            </w:r>
            <w:r>
              <w:tab/>
              <w:t xml:space="preserve">Ing. Luboš Káně, </w:t>
            </w:r>
            <w:proofErr w:type="spellStart"/>
            <w:r>
              <w:t>č.a</w:t>
            </w:r>
            <w:proofErr w:type="spellEnd"/>
            <w:r>
              <w:t xml:space="preserve">. 0008506 IP00 </w:t>
            </w:r>
          </w:p>
        </w:tc>
      </w:tr>
      <w:tr w:rsidR="00220FB8" w14:paraId="500B674C" w14:textId="77777777">
        <w:trPr>
          <w:trHeight w:val="506"/>
        </w:trPr>
        <w:tc>
          <w:tcPr>
            <w:tcW w:w="3401" w:type="dxa"/>
            <w:tcBorders>
              <w:top w:val="nil"/>
              <w:left w:val="nil"/>
              <w:bottom w:val="nil"/>
              <w:right w:val="nil"/>
            </w:tcBorders>
          </w:tcPr>
          <w:p w14:paraId="6A62651F" w14:textId="77777777" w:rsidR="00220FB8" w:rsidRDefault="002879B4">
            <w:pPr>
              <w:tabs>
                <w:tab w:val="center" w:pos="2269"/>
                <w:tab w:val="center" w:pos="2720"/>
              </w:tabs>
              <w:spacing w:after="0" w:line="259" w:lineRule="auto"/>
              <w:ind w:left="0" w:right="0" w:firstLine="0"/>
              <w:jc w:val="left"/>
            </w:pPr>
            <w:r>
              <w:t xml:space="preserve">Vypracoval </w:t>
            </w:r>
            <w:r>
              <w:tab/>
              <w:t xml:space="preserve"> </w:t>
            </w:r>
            <w:r>
              <w:tab/>
              <w:t xml:space="preserve"> </w:t>
            </w:r>
          </w:p>
          <w:p w14:paraId="5BCE4348" w14:textId="77777777" w:rsidR="00220FB8" w:rsidRDefault="002879B4">
            <w:pPr>
              <w:spacing w:after="0" w:line="259" w:lineRule="auto"/>
              <w:ind w:left="0" w:right="0" w:firstLine="0"/>
              <w:jc w:val="left"/>
            </w:pPr>
            <w:r>
              <w:t xml:space="preserve"> </w:t>
            </w:r>
          </w:p>
        </w:tc>
        <w:tc>
          <w:tcPr>
            <w:tcW w:w="4538" w:type="dxa"/>
            <w:tcBorders>
              <w:top w:val="nil"/>
              <w:left w:val="nil"/>
              <w:bottom w:val="nil"/>
              <w:right w:val="nil"/>
            </w:tcBorders>
          </w:tcPr>
          <w:p w14:paraId="12F80603" w14:textId="77777777" w:rsidR="00220FB8" w:rsidRDefault="002879B4">
            <w:pPr>
              <w:spacing w:after="0" w:line="259" w:lineRule="auto"/>
              <w:ind w:left="0" w:right="0" w:firstLine="0"/>
              <w:jc w:val="left"/>
            </w:pPr>
            <w:r>
              <w:t xml:space="preserve"> </w:t>
            </w:r>
            <w:proofErr w:type="gramStart"/>
            <w:r>
              <w:t xml:space="preserve">:   </w:t>
            </w:r>
            <w:proofErr w:type="gramEnd"/>
            <w:r>
              <w:t xml:space="preserve">     Ing. Ota Štork  </w:t>
            </w:r>
          </w:p>
        </w:tc>
      </w:tr>
      <w:tr w:rsidR="00220FB8" w14:paraId="78807D1F" w14:textId="77777777">
        <w:trPr>
          <w:trHeight w:val="254"/>
        </w:trPr>
        <w:tc>
          <w:tcPr>
            <w:tcW w:w="3401" w:type="dxa"/>
            <w:tcBorders>
              <w:top w:val="nil"/>
              <w:left w:val="nil"/>
              <w:bottom w:val="nil"/>
              <w:right w:val="nil"/>
            </w:tcBorders>
          </w:tcPr>
          <w:p w14:paraId="6086B004" w14:textId="77777777" w:rsidR="00220FB8" w:rsidRDefault="002879B4">
            <w:pPr>
              <w:tabs>
                <w:tab w:val="center" w:pos="2269"/>
                <w:tab w:val="center" w:pos="2720"/>
              </w:tabs>
              <w:spacing w:after="0" w:line="259" w:lineRule="auto"/>
              <w:ind w:left="0" w:right="0" w:firstLine="0"/>
              <w:jc w:val="left"/>
            </w:pPr>
            <w:r>
              <w:t xml:space="preserve">Kontaktní adresa </w:t>
            </w:r>
            <w:r>
              <w:tab/>
              <w:t xml:space="preserve"> </w:t>
            </w:r>
            <w:r>
              <w:tab/>
              <w:t xml:space="preserve"> </w:t>
            </w:r>
          </w:p>
        </w:tc>
        <w:tc>
          <w:tcPr>
            <w:tcW w:w="4538" w:type="dxa"/>
            <w:tcBorders>
              <w:top w:val="nil"/>
              <w:left w:val="nil"/>
              <w:bottom w:val="nil"/>
              <w:right w:val="nil"/>
            </w:tcBorders>
          </w:tcPr>
          <w:p w14:paraId="2A1B6864" w14:textId="77777777" w:rsidR="00220FB8" w:rsidRDefault="002879B4">
            <w:pPr>
              <w:spacing w:after="0" w:line="259" w:lineRule="auto"/>
              <w:ind w:left="0" w:right="0" w:firstLine="0"/>
              <w:jc w:val="left"/>
            </w:pPr>
            <w:r>
              <w:t xml:space="preserve"> </w:t>
            </w:r>
            <w:proofErr w:type="gramStart"/>
            <w:r>
              <w:t xml:space="preserve">:   </w:t>
            </w:r>
            <w:proofErr w:type="gramEnd"/>
            <w:r>
              <w:t xml:space="preserve">     G SERVIS CZ, s.r.o.  </w:t>
            </w:r>
          </w:p>
        </w:tc>
      </w:tr>
      <w:tr w:rsidR="00220FB8" w14:paraId="5F3FA0F7" w14:textId="77777777">
        <w:trPr>
          <w:trHeight w:val="252"/>
        </w:trPr>
        <w:tc>
          <w:tcPr>
            <w:tcW w:w="3401" w:type="dxa"/>
            <w:tcBorders>
              <w:top w:val="nil"/>
              <w:left w:val="nil"/>
              <w:bottom w:val="nil"/>
              <w:right w:val="nil"/>
            </w:tcBorders>
          </w:tcPr>
          <w:p w14:paraId="744D0253" w14:textId="77777777" w:rsidR="00220FB8" w:rsidRDefault="002879B4">
            <w:pPr>
              <w:spacing w:after="0" w:line="259" w:lineRule="auto"/>
              <w:ind w:left="0" w:right="0" w:firstLine="0"/>
              <w:jc w:val="left"/>
            </w:pPr>
            <w:r>
              <w:t xml:space="preserve"> </w:t>
            </w:r>
            <w:r>
              <w:tab/>
              <w:t xml:space="preserve"> </w:t>
            </w:r>
            <w:r>
              <w:tab/>
              <w:t xml:space="preserve"> </w:t>
            </w:r>
          </w:p>
        </w:tc>
        <w:tc>
          <w:tcPr>
            <w:tcW w:w="4538" w:type="dxa"/>
            <w:tcBorders>
              <w:top w:val="nil"/>
              <w:left w:val="nil"/>
              <w:bottom w:val="nil"/>
              <w:right w:val="nil"/>
            </w:tcBorders>
          </w:tcPr>
          <w:p w14:paraId="495F11EE" w14:textId="77777777" w:rsidR="00220FB8" w:rsidRDefault="002879B4">
            <w:pPr>
              <w:spacing w:after="0" w:line="259" w:lineRule="auto"/>
              <w:ind w:left="0" w:right="0" w:firstLine="0"/>
              <w:jc w:val="left"/>
            </w:pPr>
            <w:r>
              <w:t xml:space="preserve">          Tiskařská 10  </w:t>
            </w:r>
          </w:p>
        </w:tc>
      </w:tr>
      <w:tr w:rsidR="00220FB8" w14:paraId="66D2A31E" w14:textId="77777777">
        <w:trPr>
          <w:trHeight w:val="506"/>
        </w:trPr>
        <w:tc>
          <w:tcPr>
            <w:tcW w:w="3401" w:type="dxa"/>
            <w:tcBorders>
              <w:top w:val="nil"/>
              <w:left w:val="nil"/>
              <w:bottom w:val="nil"/>
              <w:right w:val="nil"/>
            </w:tcBorders>
          </w:tcPr>
          <w:p w14:paraId="270F04D7" w14:textId="77777777" w:rsidR="00220FB8" w:rsidRDefault="002879B4">
            <w:pPr>
              <w:spacing w:after="0" w:line="259" w:lineRule="auto"/>
              <w:ind w:left="0" w:right="0" w:firstLine="0"/>
              <w:jc w:val="left"/>
            </w:pPr>
            <w:r>
              <w:t xml:space="preserve"> </w:t>
            </w:r>
            <w:r>
              <w:tab/>
              <w:t xml:space="preserve"> </w:t>
            </w:r>
            <w:r>
              <w:tab/>
              <w:t xml:space="preserve"> </w:t>
            </w:r>
          </w:p>
          <w:p w14:paraId="06396F2C" w14:textId="77777777" w:rsidR="00220FB8" w:rsidRDefault="002879B4">
            <w:pPr>
              <w:spacing w:after="0" w:line="259" w:lineRule="auto"/>
              <w:ind w:left="0" w:right="0" w:firstLine="0"/>
              <w:jc w:val="left"/>
            </w:pPr>
            <w:r>
              <w:t xml:space="preserve"> </w:t>
            </w:r>
          </w:p>
        </w:tc>
        <w:tc>
          <w:tcPr>
            <w:tcW w:w="4538" w:type="dxa"/>
            <w:tcBorders>
              <w:top w:val="nil"/>
              <w:left w:val="nil"/>
              <w:bottom w:val="nil"/>
              <w:right w:val="nil"/>
            </w:tcBorders>
          </w:tcPr>
          <w:p w14:paraId="646A8DE6" w14:textId="77777777" w:rsidR="00220FB8" w:rsidRDefault="002879B4">
            <w:pPr>
              <w:spacing w:after="0" w:line="259" w:lineRule="auto"/>
              <w:ind w:left="0" w:right="0" w:firstLine="0"/>
              <w:jc w:val="left"/>
            </w:pPr>
            <w:r>
              <w:t xml:space="preserve">          108 00 Praha-Malešice </w:t>
            </w:r>
          </w:p>
        </w:tc>
      </w:tr>
      <w:tr w:rsidR="00220FB8" w14:paraId="4A5B8DEC" w14:textId="77777777">
        <w:trPr>
          <w:trHeight w:val="521"/>
        </w:trPr>
        <w:tc>
          <w:tcPr>
            <w:tcW w:w="3401" w:type="dxa"/>
            <w:tcBorders>
              <w:top w:val="nil"/>
              <w:left w:val="nil"/>
              <w:bottom w:val="nil"/>
              <w:right w:val="nil"/>
            </w:tcBorders>
          </w:tcPr>
          <w:p w14:paraId="39C8ABB0" w14:textId="77777777" w:rsidR="00220FB8" w:rsidRDefault="002879B4">
            <w:pPr>
              <w:tabs>
                <w:tab w:val="center" w:pos="1361"/>
                <w:tab w:val="center" w:pos="2041"/>
                <w:tab w:val="center" w:pos="2720"/>
              </w:tabs>
              <w:spacing w:after="0" w:line="259" w:lineRule="auto"/>
              <w:ind w:left="0" w:right="0" w:firstLine="0"/>
              <w:jc w:val="left"/>
            </w:pPr>
            <w:r>
              <w:t>Datum</w:t>
            </w:r>
            <w:r>
              <w:t xml:space="preserve">  </w:t>
            </w:r>
            <w:r>
              <w:tab/>
              <w:t xml:space="preserve"> </w:t>
            </w:r>
            <w:r>
              <w:tab/>
              <w:t xml:space="preserve"> </w:t>
            </w:r>
            <w:r>
              <w:tab/>
              <w:t xml:space="preserve"> </w:t>
            </w:r>
          </w:p>
          <w:p w14:paraId="626F4717" w14:textId="77777777" w:rsidR="00220FB8" w:rsidRDefault="002879B4">
            <w:pPr>
              <w:spacing w:after="0" w:line="259" w:lineRule="auto"/>
              <w:ind w:left="0" w:right="0" w:firstLine="0"/>
              <w:jc w:val="left"/>
            </w:pPr>
            <w:r>
              <w:rPr>
                <w:rFonts w:ascii="Times New Roman" w:eastAsia="Times New Roman" w:hAnsi="Times New Roman" w:cs="Times New Roman"/>
                <w:sz w:val="24"/>
              </w:rPr>
              <w:t xml:space="preserve"> </w:t>
            </w:r>
          </w:p>
        </w:tc>
        <w:tc>
          <w:tcPr>
            <w:tcW w:w="4538" w:type="dxa"/>
            <w:tcBorders>
              <w:top w:val="nil"/>
              <w:left w:val="nil"/>
              <w:bottom w:val="nil"/>
              <w:right w:val="nil"/>
            </w:tcBorders>
          </w:tcPr>
          <w:p w14:paraId="62073A7C" w14:textId="77777777" w:rsidR="00220FB8" w:rsidRDefault="002879B4">
            <w:pPr>
              <w:tabs>
                <w:tab w:val="center" w:pos="924"/>
              </w:tabs>
              <w:spacing w:after="0" w:line="259" w:lineRule="auto"/>
              <w:ind w:left="0" w:right="0" w:firstLine="0"/>
              <w:jc w:val="left"/>
            </w:pPr>
            <w:r>
              <w:t xml:space="preserve"> : </w:t>
            </w:r>
            <w:r>
              <w:tab/>
              <w:t xml:space="preserve">2020 </w:t>
            </w:r>
          </w:p>
        </w:tc>
      </w:tr>
    </w:tbl>
    <w:p w14:paraId="35607FA3" w14:textId="77777777" w:rsidR="00220FB8" w:rsidRDefault="002879B4">
      <w:pPr>
        <w:pStyle w:val="Nadpis3"/>
        <w:ind w:left="-5"/>
      </w:pPr>
      <w:r>
        <w:t>D 1.1. Architektonicko-stavební řešení</w:t>
      </w:r>
      <w:r>
        <w:rPr>
          <w:u w:val="none"/>
        </w:rPr>
        <w:t xml:space="preserve"> </w:t>
      </w:r>
    </w:p>
    <w:p w14:paraId="520D4F14" w14:textId="77777777" w:rsidR="00220FB8" w:rsidRDefault="002879B4">
      <w:pPr>
        <w:spacing w:after="9" w:line="259" w:lineRule="auto"/>
        <w:ind w:left="0" w:right="0" w:firstLine="0"/>
        <w:jc w:val="left"/>
      </w:pPr>
      <w:r>
        <w:rPr>
          <w:b/>
          <w:sz w:val="24"/>
        </w:rPr>
        <w:t xml:space="preserve"> </w:t>
      </w:r>
    </w:p>
    <w:p w14:paraId="639F9B50" w14:textId="77777777" w:rsidR="00220FB8" w:rsidRDefault="002879B4">
      <w:pPr>
        <w:pStyle w:val="Nadpis4"/>
        <w:ind w:left="-5"/>
      </w:pPr>
      <w:r>
        <w:t>1.1.1. Technická zpráva</w:t>
      </w:r>
      <w:r>
        <w:rPr>
          <w:u w:val="none"/>
        </w:rPr>
        <w:t xml:space="preserve"> </w:t>
      </w:r>
    </w:p>
    <w:p w14:paraId="7D163F39" w14:textId="77777777" w:rsidR="00220FB8" w:rsidRDefault="002879B4">
      <w:pPr>
        <w:spacing w:after="0" w:line="259" w:lineRule="auto"/>
        <w:ind w:left="0" w:right="0" w:firstLine="0"/>
        <w:jc w:val="left"/>
      </w:pPr>
      <w:r>
        <w:t xml:space="preserve"> </w:t>
      </w:r>
    </w:p>
    <w:p w14:paraId="598474E0" w14:textId="77777777" w:rsidR="00220FB8" w:rsidRDefault="002879B4">
      <w:pPr>
        <w:ind w:left="422" w:right="50"/>
      </w:pPr>
      <w:r>
        <w:t>Účelem a záměrem stavebníka je vybudovat na vlastním pozemku nový standardní obytný rodinný dům včetně vedlejších stavebních objektů jako jsou oplocení, zpevněné plochy a komunikace, přípojky inženýrských sítí apod. Funkce stavby je čistě obytná bez komerč</w:t>
      </w:r>
      <w:r>
        <w:t>ního či výrobního využití.</w:t>
      </w:r>
      <w:r>
        <w:rPr>
          <w:rFonts w:ascii="Times New Roman" w:eastAsia="Times New Roman" w:hAnsi="Times New Roman" w:cs="Times New Roman"/>
          <w:sz w:val="20"/>
        </w:rPr>
        <w:t xml:space="preserve"> </w:t>
      </w:r>
    </w:p>
    <w:p w14:paraId="4984A94A" w14:textId="77777777" w:rsidR="00220FB8" w:rsidRDefault="002879B4">
      <w:pPr>
        <w:ind w:left="422" w:right="50"/>
      </w:pPr>
      <w:r>
        <w:t>Jedná se o novostavbu rodinného domu.</w:t>
      </w:r>
      <w:r>
        <w:rPr>
          <w:color w:val="FF0000"/>
        </w:rPr>
        <w:t xml:space="preserve"> </w:t>
      </w:r>
      <w:r>
        <w:t xml:space="preserve">Rodinný dům je řešený jako samostatně stojící objekt. Svým dispozičním řešením uspokojí nároky </w:t>
      </w:r>
      <w:proofErr w:type="gramStart"/>
      <w:r>
        <w:t>4 členné</w:t>
      </w:r>
      <w:proofErr w:type="gramEnd"/>
      <w:r>
        <w:t xml:space="preserve"> rodiny. Dům je jednopodlažní s obytným podkrovím, nepodsklepený. Půdorysný tvar domu j</w:t>
      </w:r>
      <w:r>
        <w:t xml:space="preserve">e obdélníkový. Objekt je zastřešený sedlovou střechou. </w:t>
      </w:r>
    </w:p>
    <w:p w14:paraId="015F55A7" w14:textId="77777777" w:rsidR="00220FB8" w:rsidRDefault="002879B4">
      <w:pPr>
        <w:ind w:left="425" w:right="50" w:hanging="425"/>
      </w:pPr>
      <w:r>
        <w:t xml:space="preserve">       Hlavní vstup do rodinného domu je situovaný přes kryté závětří z čelní strany objektu. Z funkčního hlediska můžeme dům rozdělit na dvě části: denní část – přízemí, noční část – podkroví. Přízem</w:t>
      </w:r>
      <w:r>
        <w:t xml:space="preserve">í tvoří denní část rodinného domu. Z chodby se dostaneme do haly, která tvoří hlavní komunikační prostor domu. Z ní je přístupný obývací pokoj s jídelnou, kuchyň a WC. Z haly je dále po monolitickém železobetonovém schodišti přístupná podkrovní část domu. </w:t>
      </w:r>
      <w:r>
        <w:t>Obývací pokoj s jídelnou tvoří opticky jeden prostor. U kuchyně se nachází spíž. Z obývacího pokoje je přístup na terasu. Podkrovní část rodinného domu slouží jako noční část domu.  Z chodby, která tvoří hlavní komunikační prostor v podkroví, je přístup do</w:t>
      </w:r>
      <w:r>
        <w:t xml:space="preserve"> ložnice rodičů, dvou pokojů a koupelny. Půdní prostor je zpřístupněn pomocí stropního skládacího schodiště. Tento prostor neslouží ke skladování. </w:t>
      </w:r>
    </w:p>
    <w:p w14:paraId="41658C02" w14:textId="77777777" w:rsidR="00220FB8" w:rsidRDefault="002879B4">
      <w:pPr>
        <w:ind w:left="422" w:right="50"/>
      </w:pPr>
      <w:r>
        <w:t>V obývacím pokoji se počítá s umístěním teplovzdušného krbu s krbovou vložkou. Detailní řešení není předměte</w:t>
      </w:r>
      <w:r>
        <w:t xml:space="preserve">m projektu. </w:t>
      </w:r>
    </w:p>
    <w:p w14:paraId="6FB9063C" w14:textId="77777777" w:rsidR="00220FB8" w:rsidRDefault="002879B4">
      <w:pPr>
        <w:spacing w:after="15" w:line="259" w:lineRule="auto"/>
        <w:ind w:left="0" w:right="0" w:firstLine="0"/>
        <w:jc w:val="left"/>
      </w:pPr>
      <w:r>
        <w:t xml:space="preserve"> </w:t>
      </w:r>
    </w:p>
    <w:p w14:paraId="28312B7A" w14:textId="77777777" w:rsidR="00220FB8" w:rsidRDefault="002879B4">
      <w:pPr>
        <w:ind w:left="422" w:right="50"/>
      </w:pPr>
      <w:r>
        <w:t xml:space="preserve">Na vlastní stavbu se nevztahuje vyhláška č. 398/2009 Sb., kterou se stanoví obecné technické požadavky zabezpečující užívaní staveb osobami s omezenou schopností pohybu a orientace. </w:t>
      </w:r>
    </w:p>
    <w:p w14:paraId="015DAE95" w14:textId="77777777" w:rsidR="00220FB8" w:rsidRDefault="002879B4">
      <w:pPr>
        <w:spacing w:after="0" w:line="259" w:lineRule="auto"/>
        <w:ind w:left="0" w:right="0" w:firstLine="0"/>
        <w:jc w:val="left"/>
      </w:pPr>
      <w:r>
        <w:t xml:space="preserve"> </w:t>
      </w:r>
    </w:p>
    <w:p w14:paraId="01FF33A5" w14:textId="77777777" w:rsidR="00220FB8" w:rsidRDefault="002879B4">
      <w:pPr>
        <w:spacing w:after="0" w:line="259" w:lineRule="auto"/>
        <w:ind w:left="0" w:right="0" w:firstLine="0"/>
        <w:jc w:val="left"/>
      </w:pPr>
      <w:r>
        <w:t xml:space="preserve"> </w:t>
      </w:r>
    </w:p>
    <w:tbl>
      <w:tblPr>
        <w:tblStyle w:val="TableGrid"/>
        <w:tblW w:w="8033" w:type="dxa"/>
        <w:tblInd w:w="0" w:type="dxa"/>
        <w:tblCellMar>
          <w:top w:w="16" w:type="dxa"/>
          <w:left w:w="0" w:type="dxa"/>
          <w:bottom w:w="0" w:type="dxa"/>
          <w:right w:w="0" w:type="dxa"/>
        </w:tblCellMar>
        <w:tblLook w:val="04A0" w:firstRow="1" w:lastRow="0" w:firstColumn="1" w:lastColumn="0" w:noHBand="0" w:noVBand="1"/>
      </w:tblPr>
      <w:tblGrid>
        <w:gridCol w:w="4760"/>
        <w:gridCol w:w="3273"/>
      </w:tblGrid>
      <w:tr w:rsidR="00220FB8" w14:paraId="1E1F01D8" w14:textId="77777777">
        <w:trPr>
          <w:trHeight w:val="236"/>
        </w:trPr>
        <w:tc>
          <w:tcPr>
            <w:tcW w:w="4760" w:type="dxa"/>
            <w:tcBorders>
              <w:top w:val="nil"/>
              <w:left w:val="nil"/>
              <w:bottom w:val="nil"/>
              <w:right w:val="nil"/>
            </w:tcBorders>
          </w:tcPr>
          <w:p w14:paraId="366CE62F" w14:textId="77777777" w:rsidR="00220FB8" w:rsidRDefault="002879B4">
            <w:pPr>
              <w:tabs>
                <w:tab w:val="center" w:pos="1729"/>
                <w:tab w:val="center" w:pos="3401"/>
                <w:tab w:val="center" w:pos="4081"/>
              </w:tabs>
              <w:spacing w:after="0" w:line="259" w:lineRule="auto"/>
              <w:ind w:left="0" w:right="0" w:firstLine="0"/>
              <w:jc w:val="left"/>
            </w:pPr>
            <w:r>
              <w:rPr>
                <w:rFonts w:ascii="Calibri" w:eastAsia="Calibri" w:hAnsi="Calibri" w:cs="Calibri"/>
              </w:rPr>
              <w:tab/>
            </w:r>
            <w:r>
              <w:t xml:space="preserve">Sklon střechy    </w:t>
            </w:r>
            <w:r>
              <w:tab/>
              <w:t xml:space="preserve"> </w:t>
            </w:r>
            <w:r>
              <w:tab/>
              <w:t xml:space="preserve"> </w:t>
            </w:r>
          </w:p>
        </w:tc>
        <w:tc>
          <w:tcPr>
            <w:tcW w:w="3273" w:type="dxa"/>
            <w:tcBorders>
              <w:top w:val="nil"/>
              <w:left w:val="nil"/>
              <w:bottom w:val="nil"/>
              <w:right w:val="nil"/>
            </w:tcBorders>
          </w:tcPr>
          <w:p w14:paraId="0AC7629E" w14:textId="77777777" w:rsidR="00220FB8" w:rsidRDefault="002879B4">
            <w:pPr>
              <w:spacing w:after="0" w:line="259" w:lineRule="auto"/>
              <w:ind w:left="0" w:right="0" w:firstLine="0"/>
              <w:jc w:val="left"/>
            </w:pPr>
            <w:proofErr w:type="gramStart"/>
            <w:r>
              <w:t>:  40</w:t>
            </w:r>
            <w:proofErr w:type="gramEnd"/>
            <w:r>
              <w:t xml:space="preserve">° </w:t>
            </w:r>
          </w:p>
        </w:tc>
      </w:tr>
      <w:tr w:rsidR="00220FB8" w14:paraId="1A2044D6" w14:textId="77777777">
        <w:trPr>
          <w:trHeight w:val="253"/>
        </w:trPr>
        <w:tc>
          <w:tcPr>
            <w:tcW w:w="4760" w:type="dxa"/>
            <w:tcBorders>
              <w:top w:val="nil"/>
              <w:left w:val="nil"/>
              <w:bottom w:val="nil"/>
              <w:right w:val="nil"/>
            </w:tcBorders>
          </w:tcPr>
          <w:p w14:paraId="26968905" w14:textId="77777777" w:rsidR="00220FB8" w:rsidRDefault="002879B4">
            <w:pPr>
              <w:tabs>
                <w:tab w:val="center" w:pos="1844"/>
                <w:tab w:val="center" w:pos="3401"/>
                <w:tab w:val="center" w:pos="4081"/>
              </w:tabs>
              <w:spacing w:after="0" w:line="259" w:lineRule="auto"/>
              <w:ind w:left="0" w:right="0" w:firstLine="0"/>
              <w:jc w:val="left"/>
            </w:pPr>
            <w:r>
              <w:rPr>
                <w:rFonts w:ascii="Calibri" w:eastAsia="Calibri" w:hAnsi="Calibri" w:cs="Calibri"/>
              </w:rPr>
              <w:tab/>
            </w:r>
            <w:r>
              <w:t xml:space="preserve">Užitková plocha   </w:t>
            </w:r>
            <w:r>
              <w:tab/>
              <w:t xml:space="preserve"> </w:t>
            </w:r>
            <w:r>
              <w:tab/>
              <w:t xml:space="preserve"> </w:t>
            </w:r>
          </w:p>
        </w:tc>
        <w:tc>
          <w:tcPr>
            <w:tcW w:w="3273" w:type="dxa"/>
            <w:tcBorders>
              <w:top w:val="nil"/>
              <w:left w:val="nil"/>
              <w:bottom w:val="nil"/>
              <w:right w:val="nil"/>
            </w:tcBorders>
          </w:tcPr>
          <w:p w14:paraId="78135E94" w14:textId="77777777" w:rsidR="00220FB8" w:rsidRDefault="002879B4">
            <w:pPr>
              <w:spacing w:after="0" w:line="259" w:lineRule="auto"/>
              <w:ind w:left="0" w:right="0" w:firstLine="0"/>
            </w:pPr>
            <w:r>
              <w:t>: přízemí                     54,10 m</w:t>
            </w:r>
            <w:r>
              <w:rPr>
                <w:vertAlign w:val="superscript"/>
              </w:rPr>
              <w:t>2</w:t>
            </w:r>
            <w:r>
              <w:t xml:space="preserve">  </w:t>
            </w:r>
          </w:p>
        </w:tc>
      </w:tr>
      <w:tr w:rsidR="00220FB8" w14:paraId="43DFC060" w14:textId="77777777">
        <w:trPr>
          <w:trHeight w:val="253"/>
        </w:trPr>
        <w:tc>
          <w:tcPr>
            <w:tcW w:w="4760" w:type="dxa"/>
            <w:tcBorders>
              <w:top w:val="nil"/>
              <w:left w:val="nil"/>
              <w:bottom w:val="nil"/>
              <w:right w:val="nil"/>
            </w:tcBorders>
          </w:tcPr>
          <w:p w14:paraId="62FD7CF6" w14:textId="77777777" w:rsidR="00220FB8" w:rsidRDefault="002879B4">
            <w:pPr>
              <w:spacing w:after="0" w:line="259" w:lineRule="auto"/>
              <w:ind w:left="0" w:right="0" w:firstLine="0"/>
              <w:jc w:val="left"/>
            </w:pPr>
            <w:r>
              <w:t xml:space="preserve">                                                                   </w:t>
            </w:r>
          </w:p>
        </w:tc>
        <w:tc>
          <w:tcPr>
            <w:tcW w:w="3273" w:type="dxa"/>
            <w:tcBorders>
              <w:top w:val="nil"/>
              <w:left w:val="nil"/>
              <w:bottom w:val="nil"/>
              <w:right w:val="nil"/>
            </w:tcBorders>
          </w:tcPr>
          <w:p w14:paraId="31AFE48D" w14:textId="77777777" w:rsidR="00220FB8" w:rsidRDefault="002879B4">
            <w:pPr>
              <w:spacing w:after="0" w:line="259" w:lineRule="auto"/>
              <w:ind w:left="0" w:right="0" w:firstLine="0"/>
              <w:jc w:val="left"/>
            </w:pPr>
            <w:r>
              <w:t xml:space="preserve">  </w:t>
            </w:r>
            <w:r>
              <w:rPr>
                <w:u w:val="single" w:color="000000"/>
              </w:rPr>
              <w:t>poschodí                    48,70 m</w:t>
            </w:r>
            <w:r>
              <w:rPr>
                <w:vertAlign w:val="superscript"/>
              </w:rPr>
              <w:t>2</w:t>
            </w:r>
            <w:r>
              <w:t xml:space="preserve"> </w:t>
            </w:r>
          </w:p>
        </w:tc>
      </w:tr>
      <w:tr w:rsidR="00220FB8" w14:paraId="67135F3E" w14:textId="77777777">
        <w:trPr>
          <w:trHeight w:val="506"/>
        </w:trPr>
        <w:tc>
          <w:tcPr>
            <w:tcW w:w="4760" w:type="dxa"/>
            <w:tcBorders>
              <w:top w:val="nil"/>
              <w:left w:val="nil"/>
              <w:bottom w:val="nil"/>
              <w:right w:val="nil"/>
            </w:tcBorders>
          </w:tcPr>
          <w:p w14:paraId="79E403D4" w14:textId="77777777" w:rsidR="00220FB8" w:rsidRDefault="002879B4">
            <w:pPr>
              <w:spacing w:after="0" w:line="259" w:lineRule="auto"/>
              <w:ind w:left="0" w:right="601" w:firstLine="0"/>
            </w:pPr>
            <w:r>
              <w:t xml:space="preserve">                                                                     </w:t>
            </w:r>
          </w:p>
        </w:tc>
        <w:tc>
          <w:tcPr>
            <w:tcW w:w="3273" w:type="dxa"/>
            <w:tcBorders>
              <w:top w:val="nil"/>
              <w:left w:val="nil"/>
              <w:bottom w:val="nil"/>
              <w:right w:val="nil"/>
            </w:tcBorders>
          </w:tcPr>
          <w:p w14:paraId="3B73DDDE" w14:textId="77777777" w:rsidR="00220FB8" w:rsidRDefault="002879B4">
            <w:pPr>
              <w:spacing w:after="0" w:line="259" w:lineRule="auto"/>
              <w:ind w:left="0" w:right="0" w:firstLine="0"/>
            </w:pPr>
            <w:r>
              <w:t xml:space="preserve">  celkem    </w:t>
            </w:r>
            <w:r>
              <w:t xml:space="preserve">                 102,80 m</w:t>
            </w:r>
            <w:r>
              <w:rPr>
                <w:vertAlign w:val="superscript"/>
              </w:rPr>
              <w:t>2</w:t>
            </w:r>
            <w:r>
              <w:t xml:space="preserve">  </w:t>
            </w:r>
          </w:p>
        </w:tc>
      </w:tr>
      <w:tr w:rsidR="00220FB8" w14:paraId="3FA472D0" w14:textId="77777777">
        <w:trPr>
          <w:trHeight w:val="263"/>
        </w:trPr>
        <w:tc>
          <w:tcPr>
            <w:tcW w:w="4760" w:type="dxa"/>
            <w:tcBorders>
              <w:top w:val="nil"/>
              <w:left w:val="nil"/>
              <w:bottom w:val="nil"/>
              <w:right w:val="nil"/>
            </w:tcBorders>
          </w:tcPr>
          <w:p w14:paraId="6D39C64E" w14:textId="77777777" w:rsidR="00220FB8" w:rsidRDefault="002879B4">
            <w:pPr>
              <w:tabs>
                <w:tab w:val="center" w:pos="2195"/>
                <w:tab w:val="center" w:pos="4081"/>
              </w:tabs>
              <w:spacing w:after="0" w:line="259" w:lineRule="auto"/>
              <w:ind w:left="0" w:right="0" w:firstLine="0"/>
              <w:jc w:val="left"/>
            </w:pPr>
            <w:r>
              <w:rPr>
                <w:rFonts w:ascii="Calibri" w:eastAsia="Calibri" w:hAnsi="Calibri" w:cs="Calibri"/>
              </w:rPr>
              <w:tab/>
            </w:r>
            <w:r>
              <w:t xml:space="preserve">Obytná plocha celkem         </w:t>
            </w:r>
            <w:r>
              <w:tab/>
              <w:t xml:space="preserve"> </w:t>
            </w:r>
          </w:p>
        </w:tc>
        <w:tc>
          <w:tcPr>
            <w:tcW w:w="3273" w:type="dxa"/>
            <w:tcBorders>
              <w:top w:val="nil"/>
              <w:left w:val="nil"/>
              <w:bottom w:val="nil"/>
              <w:right w:val="nil"/>
            </w:tcBorders>
          </w:tcPr>
          <w:p w14:paraId="5C79970B" w14:textId="77777777" w:rsidR="00220FB8" w:rsidRDefault="002879B4">
            <w:pPr>
              <w:tabs>
                <w:tab w:val="center" w:pos="682"/>
                <w:tab w:val="right" w:pos="3273"/>
              </w:tabs>
              <w:spacing w:after="0" w:line="259" w:lineRule="auto"/>
              <w:ind w:left="0" w:right="0" w:firstLine="0"/>
              <w:jc w:val="left"/>
            </w:pPr>
            <w:r>
              <w:t xml:space="preserve">: </w:t>
            </w:r>
            <w:r>
              <w:tab/>
              <w:t xml:space="preserve"> </w:t>
            </w:r>
            <w:r>
              <w:tab/>
              <w:t xml:space="preserve">               62,30 m</w:t>
            </w:r>
            <w:r>
              <w:rPr>
                <w:vertAlign w:val="superscript"/>
              </w:rPr>
              <w:t>2</w:t>
            </w:r>
            <w:r>
              <w:t xml:space="preserve"> </w:t>
            </w:r>
          </w:p>
        </w:tc>
      </w:tr>
    </w:tbl>
    <w:p w14:paraId="22D56C08" w14:textId="77777777" w:rsidR="00220FB8" w:rsidRDefault="002879B4">
      <w:pPr>
        <w:tabs>
          <w:tab w:val="center" w:pos="1975"/>
          <w:tab w:val="center" w:pos="4081"/>
          <w:tab w:val="center" w:pos="4791"/>
          <w:tab w:val="center" w:pos="5442"/>
          <w:tab w:val="center" w:pos="7017"/>
        </w:tabs>
        <w:spacing w:after="23" w:line="259" w:lineRule="auto"/>
        <w:ind w:left="0" w:right="0" w:firstLine="0"/>
        <w:jc w:val="left"/>
      </w:pPr>
      <w:r>
        <w:rPr>
          <w:rFonts w:ascii="Calibri" w:eastAsia="Calibri" w:hAnsi="Calibri" w:cs="Calibri"/>
        </w:rPr>
        <w:lastRenderedPageBreak/>
        <w:tab/>
      </w:r>
      <w:r>
        <w:t xml:space="preserve">Zastavěná plocha             </w:t>
      </w:r>
      <w:r>
        <w:tab/>
        <w:t xml:space="preserve"> </w:t>
      </w:r>
      <w:r>
        <w:tab/>
        <w:t xml:space="preserve">: </w:t>
      </w:r>
      <w:r>
        <w:tab/>
        <w:t xml:space="preserve"> </w:t>
      </w:r>
      <w:r>
        <w:tab/>
        <w:t xml:space="preserve">               69,20 m</w:t>
      </w:r>
      <w:r>
        <w:rPr>
          <w:vertAlign w:val="superscript"/>
        </w:rPr>
        <w:t xml:space="preserve">2  </w:t>
      </w:r>
      <w:r>
        <w:rPr>
          <w:sz w:val="24"/>
        </w:rPr>
        <w:t xml:space="preserve"> </w:t>
      </w:r>
    </w:p>
    <w:p w14:paraId="709E39E8" w14:textId="77777777" w:rsidR="00220FB8" w:rsidRDefault="002879B4">
      <w:pPr>
        <w:tabs>
          <w:tab w:val="center" w:pos="2495"/>
          <w:tab w:val="center" w:pos="4791"/>
          <w:tab w:val="center" w:pos="5442"/>
          <w:tab w:val="center" w:pos="6121"/>
          <w:tab w:val="center" w:pos="7360"/>
        </w:tabs>
        <w:ind w:left="0" w:right="0" w:firstLine="0"/>
        <w:jc w:val="left"/>
      </w:pPr>
      <w:r>
        <w:rPr>
          <w:rFonts w:ascii="Calibri" w:eastAsia="Calibri" w:hAnsi="Calibri" w:cs="Calibri"/>
        </w:rPr>
        <w:tab/>
      </w:r>
      <w:r>
        <w:t xml:space="preserve">Základní obestavěný </w:t>
      </w:r>
      <w:proofErr w:type="gramStart"/>
      <w:r>
        <w:t xml:space="preserve">prostor  </w:t>
      </w:r>
      <w:r>
        <w:tab/>
      </w:r>
      <w:proofErr w:type="gramEnd"/>
      <w:r>
        <w:t xml:space="preserve">: </w:t>
      </w:r>
      <w:r>
        <w:tab/>
        <w:t xml:space="preserve"> </w:t>
      </w:r>
      <w:r>
        <w:tab/>
        <w:t xml:space="preserve"> </w:t>
      </w:r>
      <w:r>
        <w:tab/>
        <w:t xml:space="preserve">  473,00 m</w:t>
      </w:r>
      <w:r>
        <w:rPr>
          <w:vertAlign w:val="superscript"/>
        </w:rPr>
        <w:t>3</w:t>
      </w:r>
      <w:r>
        <w:rPr>
          <w:sz w:val="20"/>
        </w:rPr>
        <w:t xml:space="preserve"> </w:t>
      </w:r>
    </w:p>
    <w:p w14:paraId="012072AB" w14:textId="77777777" w:rsidR="00220FB8" w:rsidRDefault="002879B4">
      <w:pPr>
        <w:tabs>
          <w:tab w:val="center" w:pos="2508"/>
          <w:tab w:val="center" w:pos="4791"/>
          <w:tab w:val="center" w:pos="5442"/>
          <w:tab w:val="center" w:pos="6121"/>
          <w:tab w:val="center" w:pos="6800"/>
          <w:tab w:val="center" w:pos="7575"/>
        </w:tabs>
        <w:ind w:left="0" w:right="0" w:firstLine="0"/>
        <w:jc w:val="left"/>
      </w:pPr>
      <w:r>
        <w:rPr>
          <w:rFonts w:ascii="Calibri" w:eastAsia="Calibri" w:hAnsi="Calibri" w:cs="Calibri"/>
        </w:rPr>
        <w:tab/>
      </w:r>
      <w:r>
        <w:t xml:space="preserve">Počet bytů v rodinném </w:t>
      </w:r>
      <w:proofErr w:type="gramStart"/>
      <w:r>
        <w:t xml:space="preserve">domě  </w:t>
      </w:r>
      <w:r>
        <w:tab/>
      </w:r>
      <w:proofErr w:type="gramEnd"/>
      <w:r>
        <w:t xml:space="preserve">: </w:t>
      </w:r>
      <w:r>
        <w:t xml:space="preserve"> </w:t>
      </w:r>
      <w:r>
        <w:tab/>
        <w:t xml:space="preserve"> </w:t>
      </w:r>
      <w:r>
        <w:tab/>
        <w:t xml:space="preserve"> </w:t>
      </w:r>
      <w:r>
        <w:tab/>
        <w:t xml:space="preserve"> </w:t>
      </w:r>
      <w:r>
        <w:tab/>
        <w:t xml:space="preserve"> 1  </w:t>
      </w:r>
    </w:p>
    <w:p w14:paraId="54DBC77D" w14:textId="77777777" w:rsidR="00220FB8" w:rsidRDefault="002879B4">
      <w:pPr>
        <w:spacing w:after="0" w:line="259" w:lineRule="auto"/>
        <w:ind w:left="427" w:right="0" w:firstLine="0"/>
        <w:jc w:val="left"/>
      </w:pPr>
      <w:r>
        <w:t xml:space="preserve"> </w:t>
      </w:r>
    </w:p>
    <w:p w14:paraId="0E80D730" w14:textId="77777777" w:rsidR="00220FB8" w:rsidRDefault="002879B4">
      <w:pPr>
        <w:ind w:left="422" w:right="50"/>
      </w:pPr>
      <w:r>
        <w:t xml:space="preserve">Orientace domu ke světovým stranám je vhodně volena. Denní osvětlení a oslunění je v objektu dostačující a odpovídá požadavkům ČSN 73 4301 a ČSN 73 0580-1. Velikost oken zabezpečí dostatečnou světelnou pohodu. Místnosti s malým, nebo žádným </w:t>
      </w:r>
      <w:r>
        <w:t xml:space="preserve">denním osvětlením, jsou přisvětleny umělým osvětlením. Umělé osvětlení je řešeno v části Zařízení silnoproudé elektrotechniky. Při volbě svítidel do místností je postup podle technických požadavků ČSN EN 12464-1 - tabulky osvětlenosti </w:t>
      </w:r>
      <w:proofErr w:type="spellStart"/>
      <w:r>
        <w:t>Epk</w:t>
      </w:r>
      <w:proofErr w:type="spellEnd"/>
      <w:r>
        <w:t xml:space="preserve"> v luxech pro kate</w:t>
      </w:r>
      <w:r>
        <w:t xml:space="preserve">gorie osvětlení.  </w:t>
      </w:r>
    </w:p>
    <w:p w14:paraId="7FCC0408" w14:textId="77777777" w:rsidR="00220FB8" w:rsidRDefault="002879B4">
      <w:pPr>
        <w:spacing w:after="16" w:line="259" w:lineRule="auto"/>
        <w:ind w:left="427" w:right="0" w:firstLine="0"/>
        <w:jc w:val="left"/>
      </w:pPr>
      <w:r>
        <w:t xml:space="preserve"> </w:t>
      </w:r>
    </w:p>
    <w:p w14:paraId="50C39E91" w14:textId="77777777" w:rsidR="00220FB8" w:rsidRDefault="002879B4">
      <w:pPr>
        <w:pStyle w:val="Nadpis5"/>
        <w:ind w:left="422"/>
      </w:pPr>
      <w:r>
        <w:t>TECHNICKÉ A KONSTRUKČNÍ ŘEŠENÍ OBJEKTU</w:t>
      </w:r>
      <w:r>
        <w:rPr>
          <w:b w:val="0"/>
          <w:color w:val="FF0000"/>
          <w:u w:val="none"/>
        </w:rPr>
        <w:t xml:space="preserve"> </w:t>
      </w:r>
    </w:p>
    <w:p w14:paraId="7BA6FDA9" w14:textId="77777777" w:rsidR="00220FB8" w:rsidRDefault="002879B4">
      <w:pPr>
        <w:ind w:left="422" w:right="50"/>
      </w:pPr>
      <w:r>
        <w:t xml:space="preserve">Základové konstrukce jsou navrženy jako základové pásy z prostého betonu C12/15 šířek 550 mm a 700 mm. </w:t>
      </w:r>
    </w:p>
    <w:p w14:paraId="505E2631" w14:textId="77777777" w:rsidR="00220FB8" w:rsidRDefault="002879B4">
      <w:pPr>
        <w:ind w:left="422" w:right="50"/>
      </w:pPr>
      <w:r>
        <w:t>Všechny svislé nosné konstrukce jsou navrženy z konstrukčního systému YTONG. Obvodové zdivo</w:t>
      </w:r>
      <w:r>
        <w:t xml:space="preserve"> domu z pórobetonových tepelněizolačních tvárnic YTONG LAMBDA YQ PDK P2-300 </w:t>
      </w:r>
      <w:proofErr w:type="spellStart"/>
      <w:r>
        <w:t>tl</w:t>
      </w:r>
      <w:proofErr w:type="spellEnd"/>
      <w:r>
        <w:t>. 375 mm, (tepelný odpor zdiva na maltu YTONG při u=</w:t>
      </w:r>
      <w:proofErr w:type="gramStart"/>
      <w:r>
        <w:t>4,5%</w:t>
      </w:r>
      <w:proofErr w:type="gramEnd"/>
      <w:r>
        <w:t>, R = 4,52 m</w:t>
      </w:r>
      <w:r>
        <w:rPr>
          <w:vertAlign w:val="superscript"/>
        </w:rPr>
        <w:t>2</w:t>
      </w:r>
      <w:r>
        <w:t>KW</w:t>
      </w:r>
      <w:r>
        <w:rPr>
          <w:vertAlign w:val="superscript"/>
        </w:rPr>
        <w:t>-1</w:t>
      </w:r>
      <w:r>
        <w:t xml:space="preserve">). Vnitřní nosné zdivo je z vápenopískových tvárnic SILKA S 20-2000 </w:t>
      </w:r>
      <w:proofErr w:type="spellStart"/>
      <w:r>
        <w:t>tl</w:t>
      </w:r>
      <w:proofErr w:type="spellEnd"/>
      <w:r>
        <w:t xml:space="preserve">. 240 mm a </w:t>
      </w:r>
      <w:proofErr w:type="spellStart"/>
      <w:r>
        <w:t>tl</w:t>
      </w:r>
      <w:proofErr w:type="spellEnd"/>
      <w:r>
        <w:t>. 200 mm, resp. z póro</w:t>
      </w:r>
      <w:r>
        <w:t xml:space="preserve">betonových přesných tvárnic YTONG P4-500 - </w:t>
      </w:r>
      <w:proofErr w:type="spellStart"/>
      <w:r>
        <w:t>tl</w:t>
      </w:r>
      <w:proofErr w:type="spellEnd"/>
      <w:r>
        <w:t xml:space="preserve">. 200 mm. Dělící příčky jsou </w:t>
      </w:r>
      <w:proofErr w:type="gramStart"/>
      <w:r>
        <w:t>z  pórobetonových</w:t>
      </w:r>
      <w:proofErr w:type="gramEnd"/>
      <w:r>
        <w:t xml:space="preserve"> přesných příčkovek YTONG P2-500 </w:t>
      </w:r>
      <w:proofErr w:type="spellStart"/>
      <w:r>
        <w:t>tl</w:t>
      </w:r>
      <w:proofErr w:type="spellEnd"/>
      <w:r>
        <w:t xml:space="preserve">. 125 mm. První řadu obvodového zdiva vyzdít z pórobetonových přesných tvárnic YTONG P4-500 – </w:t>
      </w:r>
      <w:proofErr w:type="spellStart"/>
      <w:r>
        <w:t>tl</w:t>
      </w:r>
      <w:proofErr w:type="spellEnd"/>
      <w:r>
        <w:t>. 300 mm. Vše na tenkovrstvou zdíc</w:t>
      </w:r>
      <w:r>
        <w:t xml:space="preserve">í maltu YTONG nebo na tenkovrstvou zdící maltu SILKA pro vápenopískové tvárnice. </w:t>
      </w:r>
    </w:p>
    <w:p w14:paraId="46EC11EC" w14:textId="77777777" w:rsidR="00220FB8" w:rsidRDefault="002879B4">
      <w:pPr>
        <w:ind w:left="422" w:right="50"/>
      </w:pPr>
      <w:r>
        <w:t>Spotřeba materiálů pro zdivo YTONG viz příloha “Spotřeba materiálů YTONG”. Stropní konstrukce nad přízemím je navržena v systému YTONG. Při montáži stropu je nutné dodržet te</w:t>
      </w:r>
      <w:r>
        <w:t xml:space="preserve">chnologický postup daný výrobcem. Podhledy v podkroví jsou navrženy ze sádrokartonu RIGIPS.  </w:t>
      </w:r>
    </w:p>
    <w:p w14:paraId="697868B1" w14:textId="77777777" w:rsidR="00220FB8" w:rsidRDefault="002879B4">
      <w:pPr>
        <w:ind w:left="422" w:right="50"/>
      </w:pPr>
      <w:r>
        <w:t>Konstrukce krovu je navržená jako dřevěná vaznicová soustava s vaznicemi 150/200 mm a krokvemi 100/</w:t>
      </w:r>
      <w:proofErr w:type="gramStart"/>
      <w:r>
        <w:t>180  mm</w:t>
      </w:r>
      <w:proofErr w:type="gramEnd"/>
      <w:r>
        <w:t xml:space="preserve">.  </w:t>
      </w:r>
    </w:p>
    <w:p w14:paraId="4B5545F6" w14:textId="77777777" w:rsidR="00220FB8" w:rsidRDefault="002879B4">
      <w:pPr>
        <w:ind w:left="422" w:right="50"/>
      </w:pPr>
      <w:r>
        <w:t>Střešní krytina je navržená z pálených tašek TONDACH</w:t>
      </w:r>
      <w:r>
        <w:t xml:space="preserve">. Dle přání investora je možné též použít jinou taškovou střešní krytinu (úprava rozteče vodorovného laťování).  </w:t>
      </w:r>
    </w:p>
    <w:p w14:paraId="2169CB48" w14:textId="77777777" w:rsidR="00220FB8" w:rsidRDefault="002879B4">
      <w:pPr>
        <w:ind w:left="422" w:right="50"/>
      </w:pPr>
      <w:r>
        <w:t xml:space="preserve">Komínové těleso je navrženo ze systému SCHIEDEL ABSOLUT </w:t>
      </w:r>
      <w:r>
        <w:t>ABS 18L s šachtou pro přívod spalovacího vzduchu pro spotřebič. Těleso komínu e z tvarovek 360×</w:t>
      </w:r>
      <w:proofErr w:type="gramStart"/>
      <w:r>
        <w:t>500mm</w:t>
      </w:r>
      <w:proofErr w:type="gramEnd"/>
      <w:r>
        <w:t>. Komínový systém SCHIEDEL lze nahradit jiným typem od výrobce tak, aby splňoval požadavky připojeného spotřebiče a nebyl změněn charakter konstrukce.  Vněj</w:t>
      </w:r>
      <w:r>
        <w:t xml:space="preserve">ší omítka je navržena v systémové skladbě od společnosti WEBER. </w:t>
      </w:r>
    </w:p>
    <w:p w14:paraId="72A8459F" w14:textId="77777777" w:rsidR="00220FB8" w:rsidRDefault="002879B4">
      <w:pPr>
        <w:ind w:left="422" w:right="50"/>
      </w:pPr>
      <w:r>
        <w:t xml:space="preserve">Vnější dřevěné konstrukce se opatří lazurovacím lakem, který je třeba pravidelně obnovovat dle pokynů výrobce. </w:t>
      </w:r>
    </w:p>
    <w:p w14:paraId="3C83D501" w14:textId="77777777" w:rsidR="00220FB8" w:rsidRDefault="002879B4">
      <w:pPr>
        <w:ind w:left="422" w:right="50"/>
      </w:pPr>
      <w:r>
        <w:t xml:space="preserve">Všechna okna a dveře na terasu jsou navrženy plastové WINDEK PVC CLIMA STAR 82 </w:t>
      </w:r>
      <w:r>
        <w:t xml:space="preserve">ze sedmikomorových profilů CLIMA STAR 82 a izolačním trojsklem s plastovým distančními rámečky. Vstupní dveře jsou z pětikomorových profilů CLIMA STAR 82. Rám i křídlo je vyztužen ocelovou pozinkovanou výztuhou </w:t>
      </w:r>
      <w:proofErr w:type="spellStart"/>
      <w:r>
        <w:t>tl</w:t>
      </w:r>
      <w:proofErr w:type="spellEnd"/>
      <w:r>
        <w:t xml:space="preserve">. </w:t>
      </w:r>
      <w:proofErr w:type="gramStart"/>
      <w:r>
        <w:t>2mm</w:t>
      </w:r>
      <w:proofErr w:type="gramEnd"/>
      <w:r>
        <w:t>. Okna i dveře splňují požadavky EN 14</w:t>
      </w:r>
      <w:r>
        <w:t xml:space="preserve">351-1, jejich zabudování je v souladu s tepelně technickými i akustickými požadavky. </w:t>
      </w:r>
    </w:p>
    <w:p w14:paraId="288F651A" w14:textId="77777777" w:rsidR="00220FB8" w:rsidRDefault="002879B4">
      <w:pPr>
        <w:ind w:left="422" w:right="50"/>
      </w:pPr>
      <w:r>
        <w:t xml:space="preserve">Konstrukční řešení a použité materiály jsou navrženy tak, aby byla zaručena požadovaná životnost objektu. </w:t>
      </w:r>
    </w:p>
    <w:p w14:paraId="202652D7" w14:textId="77777777" w:rsidR="00220FB8" w:rsidRDefault="002879B4">
      <w:pPr>
        <w:spacing w:after="13" w:line="259" w:lineRule="auto"/>
        <w:ind w:left="427" w:right="0" w:firstLine="0"/>
        <w:jc w:val="left"/>
      </w:pPr>
      <w:r>
        <w:t xml:space="preserve"> </w:t>
      </w:r>
    </w:p>
    <w:p w14:paraId="7944C503" w14:textId="77777777" w:rsidR="00220FB8" w:rsidRDefault="002879B4">
      <w:pPr>
        <w:spacing w:after="0" w:line="259" w:lineRule="auto"/>
        <w:ind w:left="422" w:right="0"/>
        <w:jc w:val="left"/>
      </w:pPr>
      <w:r>
        <w:rPr>
          <w:b/>
          <w:u w:val="single" w:color="000000"/>
        </w:rPr>
        <w:t>PRÁCE HSV</w:t>
      </w:r>
      <w:r>
        <w:t xml:space="preserve"> </w:t>
      </w:r>
    </w:p>
    <w:p w14:paraId="5E470C28" w14:textId="77777777" w:rsidR="00220FB8" w:rsidRDefault="002879B4">
      <w:pPr>
        <w:spacing w:after="15" w:line="259" w:lineRule="auto"/>
        <w:ind w:left="427" w:right="0" w:firstLine="0"/>
        <w:jc w:val="left"/>
      </w:pPr>
      <w:r>
        <w:t xml:space="preserve"> </w:t>
      </w:r>
    </w:p>
    <w:p w14:paraId="66AA5556" w14:textId="77777777" w:rsidR="00220FB8" w:rsidRDefault="002879B4">
      <w:pPr>
        <w:pStyle w:val="Nadpis5"/>
        <w:ind w:left="422"/>
      </w:pPr>
      <w:r>
        <w:lastRenderedPageBreak/>
        <w:t>ZEMNÍ PRÁCE</w:t>
      </w:r>
      <w:r>
        <w:rPr>
          <w:b w:val="0"/>
          <w:u w:val="none"/>
        </w:rPr>
        <w:t xml:space="preserve"> </w:t>
      </w:r>
    </w:p>
    <w:p w14:paraId="2F98B948" w14:textId="77777777" w:rsidR="00220FB8" w:rsidRDefault="002879B4">
      <w:pPr>
        <w:ind w:left="422" w:right="50"/>
      </w:pPr>
      <w:r>
        <w:t>Před zahájením zemních prací se obj</w:t>
      </w:r>
      <w:r>
        <w:t>ekt rodinného domu vytýčí lavičkami. Zřetelně se označí výškový bod, od kterého se určují všechny příslušné výšky. Vlastní zemní práce se začnou skrývkou ornice, a to nejméně do hloubky 30 cm. Ornice se uloží na vhodném místě stavební parcely. Samotné výko</w:t>
      </w:r>
      <w:r>
        <w:t>pové práce se doporučuje provádět strojně. Těsně před betonáží základů je potřebné ruční začištění až na základovou spáru, která nesmí být obnažena přes zimní období. Vytěženou zeminu je potřebné odvézt na předem určenou skládku. Na staveništi se ponechá j</w:t>
      </w:r>
      <w:r>
        <w:t xml:space="preserve">en zemina určená na zpětné zásypy. Při odhalení základové spáry je potřebné přizvat statika a posoudit základové poměry podloží. V typovém projektu byla předpokládaná třída těžitelnosti 2 a únosnost zeminy na základové spáře 0,2 </w:t>
      </w:r>
      <w:proofErr w:type="spellStart"/>
      <w:r>
        <w:t>MPa</w:t>
      </w:r>
      <w:proofErr w:type="spellEnd"/>
      <w:r>
        <w:t>, založení základů do ro</w:t>
      </w:r>
      <w:r>
        <w:t>stlého a homogenního podloží a hladina podzemní vody hlouběji než 4 m od nejhlubší konstrukce domu. V případě, že se zjistí nevhodné základové poměry (například méně únosná zemina, proměnlivé podloží, vysoká hladina podzemní vody nebo výskyt navážek), je p</w:t>
      </w:r>
      <w:r>
        <w:t xml:space="preserve">otřebné přehodnotit způsob založení stavby. Výkopové jámy se podle potřeby zapaží. Zpětné zásypy pod konstrukcemi je potřebné zhutnit na únosnost 0,2 </w:t>
      </w:r>
      <w:proofErr w:type="spellStart"/>
      <w:r>
        <w:t>MPa</w:t>
      </w:r>
      <w:proofErr w:type="spellEnd"/>
      <w:r>
        <w:t xml:space="preserve">. Hloubku základové spáry je potřebné upřesnit vzhledem k osazení objektu v konkrétním teplotním pásmu </w:t>
      </w:r>
      <w:r>
        <w:t xml:space="preserve">a dle typu základové půdy. </w:t>
      </w:r>
    </w:p>
    <w:p w14:paraId="1108CE5C" w14:textId="77777777" w:rsidR="00220FB8" w:rsidRDefault="002879B4">
      <w:pPr>
        <w:spacing w:after="0" w:line="259" w:lineRule="auto"/>
        <w:ind w:left="0" w:right="0" w:firstLine="0"/>
        <w:jc w:val="left"/>
      </w:pPr>
      <w:r>
        <w:rPr>
          <w:rFonts w:ascii="Times New Roman" w:eastAsia="Times New Roman" w:hAnsi="Times New Roman" w:cs="Times New Roman"/>
          <w:sz w:val="24"/>
        </w:rPr>
        <w:t xml:space="preserve"> </w:t>
      </w:r>
    </w:p>
    <w:p w14:paraId="19E152AD" w14:textId="77777777" w:rsidR="00220FB8" w:rsidRDefault="002879B4">
      <w:pPr>
        <w:pStyle w:val="Nadpis5"/>
        <w:ind w:left="422"/>
      </w:pPr>
      <w:r>
        <w:t>ZÁKLADY</w:t>
      </w:r>
      <w:r>
        <w:rPr>
          <w:b w:val="0"/>
          <w:u w:val="none"/>
        </w:rPr>
        <w:t xml:space="preserve"> </w:t>
      </w:r>
    </w:p>
    <w:p w14:paraId="742D739D" w14:textId="77777777" w:rsidR="00220FB8" w:rsidRDefault="002879B4">
      <w:pPr>
        <w:ind w:left="422" w:right="50"/>
      </w:pPr>
      <w:r>
        <w:t xml:space="preserve">Výkopy pro základové pásy se musí ihned vybetonovat. Základové konstrukce jsou navrženy jako základové pásy z prostého betonu CEMEX </w:t>
      </w:r>
      <w:proofErr w:type="spellStart"/>
      <w:r>
        <w:t>Compacton</w:t>
      </w:r>
      <w:proofErr w:type="spellEnd"/>
      <w:r>
        <w:t xml:space="preserve"> EKO C12/15 šířek 550 mm a 700 mm. </w:t>
      </w:r>
    </w:p>
    <w:p w14:paraId="0EB933CB" w14:textId="77777777" w:rsidR="00220FB8" w:rsidRDefault="002879B4">
      <w:pPr>
        <w:ind w:left="422" w:right="50"/>
      </w:pPr>
      <w:r>
        <w:t xml:space="preserve">Spodní část základových pásů se musí ihned vybetonovat po dokončení výkopů. Vrchní část obvodového pasu je tvořena dvěma řadami tvárnic BEST a.s., </w:t>
      </w:r>
      <w:proofErr w:type="spellStart"/>
      <w:r>
        <w:t>tl</w:t>
      </w:r>
      <w:proofErr w:type="spellEnd"/>
      <w:r>
        <w:t xml:space="preserve">. 400 mm a opatřena tepelnou izolací ISOVER PERIMETR </w:t>
      </w:r>
      <w:proofErr w:type="spellStart"/>
      <w:r>
        <w:t>tl</w:t>
      </w:r>
      <w:proofErr w:type="spellEnd"/>
      <w:r>
        <w:t xml:space="preserve">. 60 mm. Do spodní části pasu se při betonáži osadí </w:t>
      </w:r>
      <w:r>
        <w:t xml:space="preserve">svislá výztuž 2xR10 délky 800 mm po 250 mm, tato výztuž slouží k propojení dolní a horní části základu. </w:t>
      </w:r>
    </w:p>
    <w:p w14:paraId="720499A2" w14:textId="77777777" w:rsidR="00220FB8" w:rsidRDefault="002879B4">
      <w:pPr>
        <w:spacing w:after="70"/>
        <w:ind w:left="422" w:right="50"/>
      </w:pPr>
      <w:r>
        <w:t xml:space="preserve">Po zhutnění zásypů mezi základovými pasy na 0,2 </w:t>
      </w:r>
      <w:proofErr w:type="spellStart"/>
      <w:r>
        <w:t>MPa</w:t>
      </w:r>
      <w:proofErr w:type="spellEnd"/>
      <w:r>
        <w:t xml:space="preserve"> a provedení zhutněného štěrkopískového podsypu se provede podkladní beton CEMEX </w:t>
      </w:r>
      <w:proofErr w:type="spellStart"/>
      <w:r>
        <w:t>Compacton</w:t>
      </w:r>
      <w:proofErr w:type="spellEnd"/>
      <w:r>
        <w:t xml:space="preserve"> C12/15 </w:t>
      </w:r>
      <w:proofErr w:type="spellStart"/>
      <w:r>
        <w:t>tl</w:t>
      </w:r>
      <w:proofErr w:type="spellEnd"/>
      <w:r>
        <w:t xml:space="preserve">. 150 mm vyztužený KARI sítí s oky 150/150/6 mm. </w:t>
      </w:r>
    </w:p>
    <w:p w14:paraId="3586C01B" w14:textId="77777777" w:rsidR="00220FB8" w:rsidRDefault="002879B4">
      <w:pPr>
        <w:spacing w:after="2" w:line="260" w:lineRule="auto"/>
        <w:ind w:left="422" w:right="0"/>
        <w:jc w:val="left"/>
      </w:pPr>
      <w:r>
        <w:t xml:space="preserve">Na podkladním betonu opatřeném asfaltovým nátěrem (např. DEKPRIMER) se provede hydroizolační vrstva z </w:t>
      </w:r>
      <w:r>
        <w:t>modifikovaného asfaltového pásu GLASTEK 40 SPECIAL MINERAL, která slouží zároveň jako protiradonová izolace.</w:t>
      </w:r>
      <w:r>
        <w:rPr>
          <w:sz w:val="24"/>
        </w:rPr>
        <w:t xml:space="preserve"> </w:t>
      </w:r>
      <w:r>
        <w:t xml:space="preserve">Z hlediska stanovené objemové aktivity radonu v půdním vzduchu a kategorie propustnosti podloží je pozemek hodnocen jako území o vysokém radonovém </w:t>
      </w:r>
      <w:r>
        <w:t xml:space="preserve">indexu. Výsledky radonového průzkumu se stanoveným radonovým indexem pozemku jsou zařazeny do dokladové části E. projektové dokumentace. </w:t>
      </w:r>
    </w:p>
    <w:p w14:paraId="0D84A726" w14:textId="77777777" w:rsidR="00220FB8" w:rsidRDefault="002879B4">
      <w:pPr>
        <w:spacing w:after="0" w:line="259" w:lineRule="auto"/>
        <w:ind w:left="427" w:right="0" w:firstLine="0"/>
        <w:jc w:val="left"/>
      </w:pPr>
      <w:r>
        <w:t xml:space="preserve"> </w:t>
      </w:r>
    </w:p>
    <w:p w14:paraId="350D2064" w14:textId="77777777" w:rsidR="00220FB8" w:rsidRDefault="002879B4">
      <w:pPr>
        <w:ind w:left="422" w:right="50"/>
      </w:pPr>
      <w:r>
        <w:t>Návrh hydroizolace platí pro osazení domu na rovinatém pozemku s odvodněným povrchem s HPV níže než 4 m pod nejhlubš</w:t>
      </w:r>
      <w:r>
        <w:t xml:space="preserve">í konstrukcí domu. Pokud by se v průběhu výkopových prací objevila podzemní voda, je potřeba přehodnotit materiál i způsob zhotovení základů a izolací. </w:t>
      </w:r>
    </w:p>
    <w:p w14:paraId="53A07006" w14:textId="77777777" w:rsidR="00220FB8" w:rsidRDefault="002879B4">
      <w:pPr>
        <w:ind w:left="422" w:right="50"/>
      </w:pPr>
      <w:r>
        <w:t>Po obvodu objektu se provede okapový chodníček z dlaždic BEST 60 x 40 cm se sklonem od objektu min 1 %.</w:t>
      </w:r>
      <w:r>
        <w:t xml:space="preserve"> Sklon zpevněných ploch a UT od objektu bude min. 1 %. </w:t>
      </w:r>
    </w:p>
    <w:p w14:paraId="4CF66BE6" w14:textId="77777777" w:rsidR="00220FB8" w:rsidRDefault="002879B4">
      <w:pPr>
        <w:spacing w:after="10" w:line="259" w:lineRule="auto"/>
        <w:ind w:left="427" w:right="0" w:firstLine="0"/>
        <w:jc w:val="left"/>
      </w:pPr>
      <w:r>
        <w:t xml:space="preserve"> </w:t>
      </w:r>
    </w:p>
    <w:p w14:paraId="2496289A" w14:textId="77777777" w:rsidR="00220FB8" w:rsidRDefault="002879B4">
      <w:pPr>
        <w:ind w:left="422" w:right="50"/>
      </w:pPr>
      <w:r>
        <w:t xml:space="preserve">Vzhledem k vysokému radonovému indexu se navrhuje provést </w:t>
      </w:r>
      <w:proofErr w:type="spellStart"/>
      <w:r>
        <w:t>provést</w:t>
      </w:r>
      <w:proofErr w:type="spellEnd"/>
      <w:r>
        <w:t xml:space="preserve"> pod hydroizolační a protiradonovou vrstvou ventilační vrstvu. Ta bude tvořena násypem </w:t>
      </w:r>
      <w:proofErr w:type="spellStart"/>
      <w:r>
        <w:t>tl</w:t>
      </w:r>
      <w:proofErr w:type="spellEnd"/>
      <w:r>
        <w:t xml:space="preserve">. </w:t>
      </w:r>
      <w:proofErr w:type="gramStart"/>
      <w:r>
        <w:t>250mm</w:t>
      </w:r>
      <w:proofErr w:type="gramEnd"/>
      <w:r>
        <w:t xml:space="preserve"> pod podkladním betonem. V tomto pods</w:t>
      </w:r>
      <w:r>
        <w:t xml:space="preserve">ypu bude umístěno perforované potrubí, které bude odvětráváno svislým potrubím DN 110 nad střešní rovinu s přípravou na osazení podtlakového ventilátoru. Potrubí bude v plynotěsném provedení.  </w:t>
      </w:r>
    </w:p>
    <w:p w14:paraId="2FA071D1" w14:textId="77777777" w:rsidR="00220FB8" w:rsidRDefault="002879B4">
      <w:pPr>
        <w:spacing w:after="17" w:line="259" w:lineRule="auto"/>
        <w:ind w:left="427" w:right="0" w:firstLine="0"/>
        <w:jc w:val="left"/>
      </w:pPr>
      <w:r>
        <w:lastRenderedPageBreak/>
        <w:t xml:space="preserve"> </w:t>
      </w:r>
    </w:p>
    <w:p w14:paraId="393B188C" w14:textId="77777777" w:rsidR="00220FB8" w:rsidRDefault="002879B4">
      <w:pPr>
        <w:ind w:left="422" w:right="50"/>
      </w:pPr>
      <w:r>
        <w:rPr>
          <w:b/>
        </w:rPr>
        <w:t>Upozornění:</w:t>
      </w:r>
      <w:r>
        <w:t xml:space="preserve"> Nesmí se zapomenout na vynechání prostupů pro le</w:t>
      </w:r>
      <w:r>
        <w:t xml:space="preserve">žaté rozvody kanalizace podle části Zdravotechnika. </w:t>
      </w:r>
    </w:p>
    <w:p w14:paraId="2B29807D" w14:textId="77777777" w:rsidR="00220FB8" w:rsidRDefault="002879B4">
      <w:pPr>
        <w:spacing w:after="16" w:line="259" w:lineRule="auto"/>
        <w:ind w:left="0" w:right="0" w:firstLine="0"/>
        <w:jc w:val="left"/>
      </w:pPr>
      <w:r>
        <w:t xml:space="preserve"> </w:t>
      </w:r>
    </w:p>
    <w:p w14:paraId="7232F5C7" w14:textId="77777777" w:rsidR="00220FB8" w:rsidRDefault="002879B4">
      <w:pPr>
        <w:pStyle w:val="Nadpis5"/>
        <w:ind w:left="422"/>
      </w:pPr>
      <w:r>
        <w:t>SVISLÉ KONSTRUKCE</w:t>
      </w:r>
      <w:r>
        <w:rPr>
          <w:b w:val="0"/>
          <w:u w:val="none"/>
        </w:rPr>
        <w:t xml:space="preserve"> </w:t>
      </w:r>
    </w:p>
    <w:p w14:paraId="280BC03E" w14:textId="77777777" w:rsidR="00220FB8" w:rsidRDefault="002879B4">
      <w:pPr>
        <w:ind w:left="422" w:right="50"/>
      </w:pPr>
      <w:r>
        <w:t xml:space="preserve">Všechny svislé nosné konstrukce jsou navrženy z konstrukčního systému YTONG. Obvodové zdivo domu z pórobetonových tepelněizolačních tvárnic YTONG LAMBDA YQ PDK P2-300- </w:t>
      </w:r>
      <w:proofErr w:type="spellStart"/>
      <w:r>
        <w:t>tl</w:t>
      </w:r>
      <w:proofErr w:type="spellEnd"/>
      <w:r>
        <w:t>. 375 mm, (t</w:t>
      </w:r>
      <w:r>
        <w:t>epelný odpor zdiva na maltu YTONG při u=</w:t>
      </w:r>
      <w:proofErr w:type="gramStart"/>
      <w:r>
        <w:t>4,5%</w:t>
      </w:r>
      <w:proofErr w:type="gramEnd"/>
      <w:r>
        <w:t>, R = 4,52 m</w:t>
      </w:r>
      <w:r>
        <w:rPr>
          <w:vertAlign w:val="superscript"/>
        </w:rPr>
        <w:t>2</w:t>
      </w:r>
      <w:r>
        <w:t>KW</w:t>
      </w:r>
      <w:r>
        <w:rPr>
          <w:vertAlign w:val="superscript"/>
        </w:rPr>
        <w:t>-1</w:t>
      </w:r>
      <w:r>
        <w:t xml:space="preserve">). Vnitřní nosné zdivo je z vápenopískových tvárnic </w:t>
      </w:r>
      <w:proofErr w:type="gramStart"/>
      <w:r>
        <w:t>SILKA  S</w:t>
      </w:r>
      <w:proofErr w:type="gramEnd"/>
      <w:r>
        <w:t xml:space="preserve"> 20-2000 </w:t>
      </w:r>
      <w:proofErr w:type="spellStart"/>
      <w:r>
        <w:t>tl</w:t>
      </w:r>
      <w:proofErr w:type="spellEnd"/>
      <w:r>
        <w:t xml:space="preserve">. 240 mm a </w:t>
      </w:r>
      <w:proofErr w:type="spellStart"/>
      <w:r>
        <w:t>tl</w:t>
      </w:r>
      <w:proofErr w:type="spellEnd"/>
      <w:r>
        <w:t xml:space="preserve">. 200 mm, resp. z pórobetonových přesných tvárnic YTONG P4-500 - </w:t>
      </w:r>
      <w:proofErr w:type="spellStart"/>
      <w:r>
        <w:t>tl</w:t>
      </w:r>
      <w:proofErr w:type="spellEnd"/>
      <w:r>
        <w:t xml:space="preserve">. 200 mm. Dělící příčky jsou </w:t>
      </w:r>
      <w:proofErr w:type="gramStart"/>
      <w:r>
        <w:t>z  pórobetonový</w:t>
      </w:r>
      <w:r>
        <w:t>ch</w:t>
      </w:r>
      <w:proofErr w:type="gramEnd"/>
      <w:r>
        <w:t xml:space="preserve"> přesných příčkovek YTONG P2-500 </w:t>
      </w:r>
      <w:proofErr w:type="spellStart"/>
      <w:r>
        <w:t>tl</w:t>
      </w:r>
      <w:proofErr w:type="spellEnd"/>
      <w:r>
        <w:t xml:space="preserve">. 125 mm. Vše na tenkovrstvou zdící maltu YTONG nebo na tenkovrstvou zdící maltu SILKA pro vápenopískové tvárnice. První řadu obvodového zdiva vyzdít z pórobetonových přesných tvárnic YTONG P4-500 – </w:t>
      </w:r>
      <w:proofErr w:type="spellStart"/>
      <w:r>
        <w:t>tl</w:t>
      </w:r>
      <w:proofErr w:type="spellEnd"/>
      <w:r>
        <w:t xml:space="preserve">. 300 mm. </w:t>
      </w:r>
    </w:p>
    <w:p w14:paraId="65DAC231" w14:textId="77777777" w:rsidR="00220FB8" w:rsidRDefault="002879B4">
      <w:pPr>
        <w:ind w:left="422" w:right="50"/>
      </w:pPr>
      <w:r>
        <w:t>Spotřeb</w:t>
      </w:r>
      <w:r>
        <w:t xml:space="preserve">a materiálů pro zdivo YTONG viz příloha “Spotřeba materiálů YTONG”. </w:t>
      </w:r>
    </w:p>
    <w:p w14:paraId="1458D06F" w14:textId="77777777" w:rsidR="00220FB8" w:rsidRDefault="002879B4">
      <w:pPr>
        <w:ind w:left="422" w:right="50"/>
      </w:pPr>
      <w:r>
        <w:t xml:space="preserve">Komínové těleso je navrženo ze systému SCHIEDEL ABSOLUT ABS 18L s šachtou pro přívod spalovacího vzduchu pro spotřebič. </w:t>
      </w:r>
    </w:p>
    <w:p w14:paraId="2E40E4C1" w14:textId="77777777" w:rsidR="00220FB8" w:rsidRDefault="002879B4">
      <w:pPr>
        <w:spacing w:after="0" w:line="259" w:lineRule="auto"/>
        <w:ind w:left="427" w:right="0" w:firstLine="0"/>
        <w:jc w:val="left"/>
      </w:pPr>
      <w:r>
        <w:t xml:space="preserve"> </w:t>
      </w:r>
    </w:p>
    <w:p w14:paraId="0A947CF5" w14:textId="77777777" w:rsidR="00220FB8" w:rsidRDefault="002879B4">
      <w:pPr>
        <w:pStyle w:val="Nadpis5"/>
        <w:ind w:left="422"/>
      </w:pPr>
      <w:r>
        <w:t>STROPY</w:t>
      </w:r>
      <w:r>
        <w:rPr>
          <w:b w:val="0"/>
          <w:u w:val="none"/>
        </w:rPr>
        <w:t xml:space="preserve"> </w:t>
      </w:r>
    </w:p>
    <w:p w14:paraId="7D8A895C" w14:textId="77777777" w:rsidR="00220FB8" w:rsidRDefault="002879B4">
      <w:pPr>
        <w:ind w:left="422" w:right="50"/>
      </w:pPr>
      <w:r>
        <w:t>Stropní konstrukce nad přízemím je navržena v systému YTONG ze železobetonových nosníků s vložkami YTONG. Při montáži je nutné dodržet technologický postup daný výrobcem. V místě styku stropní konstrukce (na horní a spodní hraně stropu) a zdiva bude použit</w:t>
      </w:r>
      <w:r>
        <w:t xml:space="preserve"> těžký asfaltový pás, příčky budou na stropě též založeny na těžkém asfaltovém pásu. </w:t>
      </w:r>
    </w:p>
    <w:p w14:paraId="46C47DC4" w14:textId="77777777" w:rsidR="00220FB8" w:rsidRDefault="002879B4">
      <w:pPr>
        <w:ind w:left="422" w:right="50"/>
      </w:pPr>
      <w:r>
        <w:t xml:space="preserve">Zálivkový beton se vyztuží KARI sítí 6/100-6/100. Celková tloušťka stropu je 250 mm. Při montáži stropu je nutné dodržet technologický postup daný výrobcem. </w:t>
      </w:r>
    </w:p>
    <w:p w14:paraId="7B199F0B" w14:textId="77777777" w:rsidR="00220FB8" w:rsidRDefault="002879B4">
      <w:pPr>
        <w:ind w:left="422" w:right="50"/>
      </w:pPr>
      <w:r>
        <w:t xml:space="preserve">Prostupy ve </w:t>
      </w:r>
      <w:r>
        <w:t xml:space="preserve">stropech </w:t>
      </w:r>
      <w:proofErr w:type="gramStart"/>
      <w:r>
        <w:t>a  obvodových</w:t>
      </w:r>
      <w:proofErr w:type="gramEnd"/>
      <w:r>
        <w:t xml:space="preserve"> věncích  je potřebné vynechat podle časti P.D. </w:t>
      </w:r>
    </w:p>
    <w:p w14:paraId="20F756D8" w14:textId="77777777" w:rsidR="00220FB8" w:rsidRDefault="002879B4">
      <w:pPr>
        <w:ind w:left="422" w:right="50"/>
      </w:pPr>
      <w:r>
        <w:t xml:space="preserve">Zdravotechnika a Ústřední vytápění, případně se vybourají dodatečně. </w:t>
      </w:r>
    </w:p>
    <w:p w14:paraId="4BCB5B09" w14:textId="77777777" w:rsidR="00220FB8" w:rsidRDefault="002879B4">
      <w:pPr>
        <w:ind w:left="422" w:right="50"/>
      </w:pPr>
      <w:r>
        <w:t xml:space="preserve">Obvodové věnce je třeba </w:t>
      </w:r>
      <w:proofErr w:type="gramStart"/>
      <w:r>
        <w:t>izolovat  z</w:t>
      </w:r>
      <w:proofErr w:type="gramEnd"/>
      <w:r>
        <w:t xml:space="preserve"> vnější strany tep. izolací EPS </w:t>
      </w:r>
      <w:proofErr w:type="spellStart"/>
      <w:r>
        <w:t>tl</w:t>
      </w:r>
      <w:proofErr w:type="spellEnd"/>
      <w:r>
        <w:t xml:space="preserve">. 70 mm.  </w:t>
      </w:r>
    </w:p>
    <w:p w14:paraId="53703572" w14:textId="77777777" w:rsidR="00220FB8" w:rsidRDefault="002879B4">
      <w:pPr>
        <w:spacing w:after="0" w:line="259" w:lineRule="auto"/>
        <w:ind w:left="0" w:right="0" w:firstLine="0"/>
        <w:jc w:val="left"/>
      </w:pPr>
      <w:r>
        <w:rPr>
          <w:rFonts w:ascii="Times New Roman" w:eastAsia="Times New Roman" w:hAnsi="Times New Roman" w:cs="Times New Roman"/>
          <w:b/>
          <w:sz w:val="24"/>
        </w:rPr>
        <w:t xml:space="preserve"> </w:t>
      </w:r>
    </w:p>
    <w:p w14:paraId="12BF33B4" w14:textId="77777777" w:rsidR="00220FB8" w:rsidRDefault="002879B4">
      <w:pPr>
        <w:pStyle w:val="Nadpis5"/>
        <w:ind w:left="422"/>
      </w:pPr>
      <w:r>
        <w:t>SCHODIŠTĚ</w:t>
      </w:r>
      <w:r>
        <w:rPr>
          <w:u w:val="none"/>
        </w:rPr>
        <w:t xml:space="preserve"> </w:t>
      </w:r>
    </w:p>
    <w:p w14:paraId="4C2F3956" w14:textId="77777777" w:rsidR="00220FB8" w:rsidRDefault="002879B4">
      <w:pPr>
        <w:ind w:left="422" w:right="50"/>
      </w:pPr>
      <w:r>
        <w:t>Schodiště z přízemí do</w:t>
      </w:r>
      <w:r>
        <w:t xml:space="preserve"> poschodí je železobetonové, monolitické s dřevěným obložením z dubového masívu. Bednění a armování je potřeba provádět na místě a co nejpřesněji. Konstrukci je nutno provádět v součinnosti s betonáží stropní desky. Zábradlí u schodiště bude výšky min. 1,0</w:t>
      </w:r>
      <w:r>
        <w:t xml:space="preserve"> m. Dřevěné madlo bude ve výšce 1,0 m. Alt. samonosné interiérové schodiště JAP 300, JAP LASER 1000 od firmy JAP spol. </w:t>
      </w:r>
    </w:p>
    <w:p w14:paraId="4AB773E1" w14:textId="77777777" w:rsidR="00220FB8" w:rsidRDefault="002879B4">
      <w:pPr>
        <w:ind w:left="422" w:right="50"/>
      </w:pPr>
      <w:r>
        <w:t xml:space="preserve">s </w:t>
      </w:r>
      <w:proofErr w:type="gramStart"/>
      <w:r>
        <w:t>r.o..</w:t>
      </w:r>
      <w:proofErr w:type="gramEnd"/>
      <w:r>
        <w:t xml:space="preserve"> Nutno dořešit při realizaci stavební připravenost dle pokynů výrobce. </w:t>
      </w:r>
    </w:p>
    <w:p w14:paraId="7AE55E32" w14:textId="77777777" w:rsidR="00220FB8" w:rsidRDefault="002879B4">
      <w:pPr>
        <w:ind w:left="422" w:right="50"/>
      </w:pPr>
      <w:r>
        <w:t>Půdní prostor je přístupný pomocí skládacího stropního sc</w:t>
      </w:r>
      <w:r>
        <w:t xml:space="preserve">hodiště od firmy J.A.P. </w:t>
      </w:r>
    </w:p>
    <w:p w14:paraId="4C5B8DBD" w14:textId="77777777" w:rsidR="00220FB8" w:rsidRDefault="002879B4">
      <w:pPr>
        <w:ind w:left="422" w:right="50"/>
      </w:pPr>
      <w:r>
        <w:t xml:space="preserve">spol. s.r.o. Přerov /Kontakt viz adresář dodavatelů/. </w:t>
      </w:r>
    </w:p>
    <w:p w14:paraId="6F5962F3" w14:textId="77777777" w:rsidR="00220FB8" w:rsidRDefault="002879B4">
      <w:pPr>
        <w:spacing w:after="0" w:line="259" w:lineRule="auto"/>
        <w:ind w:left="0" w:right="0" w:firstLine="0"/>
        <w:jc w:val="left"/>
      </w:pPr>
      <w:r>
        <w:rPr>
          <w:rFonts w:ascii="Times New Roman" w:eastAsia="Times New Roman" w:hAnsi="Times New Roman" w:cs="Times New Roman"/>
          <w:b/>
          <w:sz w:val="24"/>
        </w:rPr>
        <w:t xml:space="preserve"> </w:t>
      </w:r>
    </w:p>
    <w:p w14:paraId="5335F591" w14:textId="77777777" w:rsidR="00220FB8" w:rsidRDefault="002879B4">
      <w:pPr>
        <w:pStyle w:val="Nadpis5"/>
        <w:ind w:left="422"/>
      </w:pPr>
      <w:r>
        <w:t>ZASTŘEŠENÍ</w:t>
      </w:r>
      <w:r>
        <w:rPr>
          <w:b w:val="0"/>
          <w:u w:val="none"/>
        </w:rPr>
        <w:t xml:space="preserve"> </w:t>
      </w:r>
    </w:p>
    <w:p w14:paraId="581AAE17" w14:textId="77777777" w:rsidR="00220FB8" w:rsidRDefault="002879B4">
      <w:pPr>
        <w:ind w:left="422" w:right="50"/>
      </w:pPr>
      <w:r>
        <w:t>Tvarem se jedná o dvě samostatné sedlové střechy. Konstrukce krovu je navržená jako dřevěná vaznicová soustava se středovými vaznicemi 150/200 mm a krokvemi 100/1</w:t>
      </w:r>
      <w:r>
        <w:t xml:space="preserve">80 mm. Převislé konce střech jsou opatřeny pobitím z palubek a prken </w:t>
      </w:r>
      <w:proofErr w:type="spellStart"/>
      <w:r>
        <w:t>tl</w:t>
      </w:r>
      <w:proofErr w:type="spellEnd"/>
      <w:r>
        <w:t>. 22 mm. Krokve u štítů budou rozměrů 100/165 mm. Použité řezivo krovu bude jakosti SI (C22).</w:t>
      </w:r>
      <w:r>
        <w:rPr>
          <w:b/>
        </w:rPr>
        <w:t xml:space="preserve"> </w:t>
      </w:r>
    </w:p>
    <w:p w14:paraId="12959036" w14:textId="77777777" w:rsidR="00220FB8" w:rsidRDefault="002879B4">
      <w:pPr>
        <w:ind w:left="422" w:right="50"/>
      </w:pPr>
      <w:r>
        <w:t>Doplňková hydroizolační vrstva bude provedena z difúzně propustné fólie DEKTEN MULTI-PRO I</w:t>
      </w:r>
      <w:r>
        <w:t>I. Doplňková hydroizolační vrstva bude položena na celoplošném prkenném bednění a přichycena latěmi o profilu 50x50 mm. Provedení doplňkové hydroizolace v místě hřebene střechy musí umožňovat odvětrání střešní dutiny pod doplňkovou hydroizolační vrstvou. P</w:t>
      </w:r>
      <w:r>
        <w:t xml:space="preserve">řiváděcí otvory větrání jsou v místě okapu a v místě </w:t>
      </w:r>
      <w:r>
        <w:lastRenderedPageBreak/>
        <w:t xml:space="preserve">začátku střešní dutiny. Pozednice je třeba kotvit kotevními háky 1/Z á 500 mm do věnce. Pod pozednici uložit na sucho lepenku A 400 H. </w:t>
      </w:r>
    </w:p>
    <w:p w14:paraId="0ECA11A8" w14:textId="77777777" w:rsidR="00220FB8" w:rsidRDefault="002879B4">
      <w:pPr>
        <w:ind w:left="422" w:right="50"/>
      </w:pPr>
      <w:r>
        <w:t xml:space="preserve">Střešní krytina je navržená z pálené tašky TONDACH. Výpis střešní krytiny TONDACH je vyhotovený pro suchý způsob provedení krytiny, včetně prvků originálního systému TONDACH. </w:t>
      </w:r>
    </w:p>
    <w:p w14:paraId="791409AF" w14:textId="77777777" w:rsidR="00220FB8" w:rsidRDefault="002879B4">
      <w:pPr>
        <w:ind w:left="422" w:right="50"/>
      </w:pPr>
      <w:r>
        <w:t>Střešní krytina je navržená z pálené tašky TONDACH. Výpis střešní krytiny TONDAC</w:t>
      </w:r>
      <w:r>
        <w:t xml:space="preserve">H je vyhotovený pro suchý způsob provedení krytiny, včetně prvků originálního systému TONDACH. </w:t>
      </w:r>
    </w:p>
    <w:p w14:paraId="10C46C7F" w14:textId="77777777" w:rsidR="00220FB8" w:rsidRDefault="002879B4">
      <w:pPr>
        <w:ind w:left="422" w:right="50"/>
      </w:pPr>
      <w:r>
        <w:t xml:space="preserve">Dřevěné konstrukce v exteriéru musí být impregnované a natřené konečným povrchovým nátěrem. Odstín a druh nátěru určí investor. </w:t>
      </w:r>
    </w:p>
    <w:p w14:paraId="5A830998" w14:textId="77777777" w:rsidR="00220FB8" w:rsidRDefault="002879B4">
      <w:pPr>
        <w:ind w:left="422" w:right="50"/>
      </w:pPr>
      <w:r>
        <w:t>Dřevěné konstrukce procházející</w:t>
      </w:r>
      <w:r>
        <w:t xml:space="preserve"> přes obvodovou stěnu se musí v místě průchodu konstrukcí chránit impregnací </w:t>
      </w:r>
      <w:proofErr w:type="spellStart"/>
      <w:r>
        <w:t>gumoasfaltem</w:t>
      </w:r>
      <w:proofErr w:type="spellEnd"/>
      <w:r>
        <w:t xml:space="preserve"> a polyetylénovou fólií proti absorbování vlhkosti ze zdiva. </w:t>
      </w:r>
    </w:p>
    <w:p w14:paraId="7013F4AB" w14:textId="77777777" w:rsidR="00220FB8" w:rsidRDefault="002879B4">
      <w:pPr>
        <w:spacing w:after="0" w:line="259" w:lineRule="auto"/>
        <w:ind w:left="0" w:right="0" w:firstLine="0"/>
        <w:jc w:val="left"/>
      </w:pPr>
      <w:r>
        <w:rPr>
          <w:rFonts w:ascii="Times New Roman" w:eastAsia="Times New Roman" w:hAnsi="Times New Roman" w:cs="Times New Roman"/>
          <w:sz w:val="24"/>
        </w:rPr>
        <w:t xml:space="preserve"> </w:t>
      </w:r>
    </w:p>
    <w:p w14:paraId="489E25E7" w14:textId="77777777" w:rsidR="00220FB8" w:rsidRDefault="002879B4">
      <w:pPr>
        <w:pStyle w:val="Nadpis5"/>
        <w:ind w:left="422"/>
      </w:pPr>
      <w:r>
        <w:t>VÝPLNĚ OTVORŮ</w:t>
      </w:r>
      <w:r>
        <w:rPr>
          <w:b w:val="0"/>
          <w:u w:val="none"/>
        </w:rPr>
        <w:t xml:space="preserve"> </w:t>
      </w:r>
    </w:p>
    <w:p w14:paraId="7620EA67" w14:textId="77777777" w:rsidR="00220FB8" w:rsidRDefault="002879B4">
      <w:pPr>
        <w:ind w:left="422" w:right="50"/>
      </w:pPr>
      <w:r>
        <w:t>Okna a dveře na terasu jsou navrženy plastové typ WINDEK PVC CLIMA STAR 82 ze sedmikomor</w:t>
      </w:r>
      <w:r>
        <w:t xml:space="preserve">ových profilů CLIMA STAR 82 a izolačních trojskel s plastovými distančními rámečky. Vstupní dveře jsou z pětikomorových profilů CLIMA STAR 82. Při montáži budou spáry mezi rámem okna a ostěním těsněny fóliemi určenými pro interiér a exteriér. Rám i křídlo </w:t>
      </w:r>
      <w:r>
        <w:t xml:space="preserve">je vyztužen ocelovou pozinkovanou výztuhou </w:t>
      </w:r>
      <w:proofErr w:type="spellStart"/>
      <w:r>
        <w:t>tl</w:t>
      </w:r>
      <w:proofErr w:type="spellEnd"/>
      <w:r>
        <w:t xml:space="preserve">. 2 mm. Okna i dveře splňují požadavky EN 14351-1, jejich zabudování je v souladu </w:t>
      </w:r>
      <w:proofErr w:type="gramStart"/>
      <w:r>
        <w:t>s  tepelně</w:t>
      </w:r>
      <w:proofErr w:type="gramEnd"/>
      <w:r>
        <w:t xml:space="preserve"> technickými i akustickými požadavky.</w:t>
      </w:r>
      <w:r>
        <w:rPr>
          <w:rFonts w:ascii="Times New Roman" w:eastAsia="Times New Roman" w:hAnsi="Times New Roman" w:cs="Times New Roman"/>
          <w:sz w:val="20"/>
        </w:rPr>
        <w:t xml:space="preserve"> </w:t>
      </w:r>
    </w:p>
    <w:p w14:paraId="67CD694D" w14:textId="77777777" w:rsidR="00220FB8" w:rsidRDefault="002879B4">
      <w:pPr>
        <w:ind w:left="422" w:right="50"/>
      </w:pPr>
      <w:r>
        <w:t>Interiérová dveřní křídla jsou navržena plné nebo prosklené od výrobce POL-SKONE</w:t>
      </w:r>
      <w:r>
        <w:t xml:space="preserve"> CZ s.r.o. podle výběru investora. Specifikace modelové řady, typu křídla viz výkres Výpisy. </w:t>
      </w:r>
    </w:p>
    <w:p w14:paraId="4E4DA0CA" w14:textId="77777777" w:rsidR="00220FB8" w:rsidRDefault="002879B4">
      <w:pPr>
        <w:ind w:left="422" w:right="50"/>
      </w:pPr>
      <w:r>
        <w:t xml:space="preserve">Interiérová dveřní křídla budou osazené v </w:t>
      </w:r>
      <w:proofErr w:type="spellStart"/>
      <w:r>
        <w:t>bezobložkových</w:t>
      </w:r>
      <w:proofErr w:type="spellEnd"/>
      <w:r>
        <w:t xml:space="preserve"> zárubních JAP AKTIVE. </w:t>
      </w:r>
    </w:p>
    <w:p w14:paraId="131E3BDA" w14:textId="77777777" w:rsidR="00220FB8" w:rsidRDefault="002879B4">
      <w:pPr>
        <w:ind w:left="422" w:right="50"/>
      </w:pPr>
      <w:r>
        <w:t xml:space="preserve">Pro posuvné dveře do zdi budou použita stavební pouzdra JAP AKTIVE od firmy </w:t>
      </w:r>
    </w:p>
    <w:p w14:paraId="09EAE534" w14:textId="77777777" w:rsidR="00220FB8" w:rsidRDefault="002879B4">
      <w:pPr>
        <w:ind w:left="422" w:right="50"/>
      </w:pPr>
      <w:r>
        <w:t xml:space="preserve">J.A.P. spol. s.r.o. Přerov.  </w:t>
      </w:r>
    </w:p>
    <w:p w14:paraId="1367A88D" w14:textId="77777777" w:rsidR="00220FB8" w:rsidRDefault="002879B4">
      <w:pPr>
        <w:ind w:left="422" w:right="50"/>
      </w:pPr>
      <w:r>
        <w:t xml:space="preserve">!!! </w:t>
      </w:r>
      <w:proofErr w:type="gramStart"/>
      <w:r>
        <w:t>UPOZORNĚNÍ !!!</w:t>
      </w:r>
      <w:proofErr w:type="gramEnd"/>
      <w:r>
        <w:t xml:space="preserve"> PRO SYSTÉMY JAP AKTIVE JSOU NAVRŽENY VELIKOSTI STAVEBNÍCH OTVORŮ VĚTŠÍ NEŽ JE OBVYKLÉ PRO STANDARTNÍ OBLOŽKOVÉ SYSTÉMY.  </w:t>
      </w:r>
    </w:p>
    <w:p w14:paraId="0AB9E698" w14:textId="77777777" w:rsidR="00220FB8" w:rsidRDefault="002879B4">
      <w:pPr>
        <w:ind w:left="422" w:right="50"/>
      </w:pPr>
      <w:r>
        <w:t>Podrobný popis oken a dveří je zpracován na výkrese Výpisy výrobků.  Kontakty na doda</w:t>
      </w:r>
      <w:r>
        <w:t xml:space="preserve">vatele viz adresář dodavatelů. Střešní okna jsou </w:t>
      </w:r>
      <w:proofErr w:type="gramStart"/>
      <w:r>
        <w:t>navržena  -</w:t>
      </w:r>
      <w:proofErr w:type="gramEnd"/>
      <w:r>
        <w:t xml:space="preserve"> VELUX GGL MK08 a GGU MK08.  </w:t>
      </w:r>
    </w:p>
    <w:p w14:paraId="18CFFFA2" w14:textId="77777777" w:rsidR="00220FB8" w:rsidRDefault="002879B4">
      <w:pPr>
        <w:spacing w:after="16" w:line="259" w:lineRule="auto"/>
        <w:ind w:left="427" w:right="0" w:firstLine="0"/>
        <w:jc w:val="left"/>
      </w:pPr>
      <w:r>
        <w:rPr>
          <w:b/>
        </w:rPr>
        <w:t xml:space="preserve"> </w:t>
      </w:r>
    </w:p>
    <w:p w14:paraId="7E8E95FB" w14:textId="77777777" w:rsidR="00220FB8" w:rsidRDefault="002879B4">
      <w:pPr>
        <w:pStyle w:val="Nadpis5"/>
        <w:ind w:left="422"/>
      </w:pPr>
      <w:r>
        <w:t>POVRCHOVÉ ÚPRAVY</w:t>
      </w:r>
      <w:r>
        <w:rPr>
          <w:b w:val="0"/>
          <w:u w:val="none"/>
        </w:rPr>
        <w:t xml:space="preserve"> </w:t>
      </w:r>
    </w:p>
    <w:p w14:paraId="3F1CBDDD" w14:textId="77777777" w:rsidR="00220FB8" w:rsidRDefault="002879B4">
      <w:pPr>
        <w:ind w:left="422" w:right="50"/>
      </w:pPr>
      <w:r>
        <w:t xml:space="preserve">Všechny povrchy se před omítáním opatří cementovým postřikem </w:t>
      </w:r>
      <w:proofErr w:type="spellStart"/>
      <w:r>
        <w:t>Weber.dur</w:t>
      </w:r>
      <w:proofErr w:type="spellEnd"/>
      <w:r>
        <w:t xml:space="preserve"> </w:t>
      </w:r>
      <w:proofErr w:type="spellStart"/>
      <w:r>
        <w:t>podhoz</w:t>
      </w:r>
      <w:proofErr w:type="spellEnd"/>
      <w:r>
        <w:t xml:space="preserve">. Na cementový postřik se bude aplikovat </w:t>
      </w:r>
      <w:proofErr w:type="spellStart"/>
      <w:r>
        <w:t>vpc</w:t>
      </w:r>
      <w:proofErr w:type="spellEnd"/>
      <w:r>
        <w:t xml:space="preserve"> jádrová omítka </w:t>
      </w:r>
      <w:proofErr w:type="spellStart"/>
      <w:r>
        <w:t>weber.dur</w:t>
      </w:r>
      <w:proofErr w:type="spellEnd"/>
      <w:r>
        <w:t xml:space="preserve"> klasik </w:t>
      </w:r>
      <w:proofErr w:type="gramStart"/>
      <w:r>
        <w:t>2mm</w:t>
      </w:r>
      <w:proofErr w:type="gramEnd"/>
      <w:r>
        <w:t xml:space="preserve">. Povrch omítky bude upraven vyhlazovací stěrkou </w:t>
      </w:r>
      <w:proofErr w:type="spellStart"/>
      <w:r>
        <w:t>Weber.dur</w:t>
      </w:r>
      <w:proofErr w:type="spellEnd"/>
      <w:r>
        <w:t xml:space="preserve"> štuk. Omítky nad spárami různých materiálů budou vyztuženy s alkáliím odolnou armovací sklotkaninou s oky 8×</w:t>
      </w:r>
      <w:proofErr w:type="gramStart"/>
      <w:r>
        <w:t>8mm</w:t>
      </w:r>
      <w:proofErr w:type="gramEnd"/>
      <w:r>
        <w:t xml:space="preserve"> s přesahem 300 mm. Sanitární prostory budou opatřeny cementovými omítkami </w:t>
      </w:r>
      <w:proofErr w:type="spellStart"/>
      <w:r>
        <w:t>Weber.dur</w:t>
      </w:r>
      <w:proofErr w:type="spellEnd"/>
      <w:r>
        <w:t xml:space="preserve"> cementový a budou obloženy keramickým obkladem lepeným flexibilním lepidlem </w:t>
      </w:r>
      <w:proofErr w:type="spellStart"/>
      <w:r>
        <w:t>Weber.for</w:t>
      </w:r>
      <w:proofErr w:type="spellEnd"/>
      <w:r>
        <w:t xml:space="preserve"> </w:t>
      </w:r>
      <w:proofErr w:type="spellStart"/>
      <w:r>
        <w:t>flex</w:t>
      </w:r>
      <w:proofErr w:type="spellEnd"/>
      <w:r>
        <w:t xml:space="preserve"> a spárovaným tmelem </w:t>
      </w:r>
      <w:proofErr w:type="spellStart"/>
      <w:r>
        <w:t>Weber.color</w:t>
      </w:r>
      <w:proofErr w:type="spellEnd"/>
      <w:r>
        <w:t xml:space="preserve"> </w:t>
      </w:r>
      <w:proofErr w:type="spellStart"/>
      <w:r>
        <w:t>comfort</w:t>
      </w:r>
      <w:proofErr w:type="spellEnd"/>
      <w:r>
        <w:t>, do výšky zárubní dveří (obyčejně 2000 mm). V kuchyni se keramickým obkladem obloží stěny za kuchyňskou linkou do v</w:t>
      </w:r>
      <w:r>
        <w:t xml:space="preserve">ýšky spodní hrany zavěšených skříněk (obyčejně cca 800-1400 mm). Druh a barvu obkladů určí investor. </w:t>
      </w:r>
    </w:p>
    <w:p w14:paraId="4CAC8E8B" w14:textId="77777777" w:rsidR="00220FB8" w:rsidRDefault="002879B4">
      <w:pPr>
        <w:spacing w:after="0" w:line="259" w:lineRule="auto"/>
        <w:ind w:left="427" w:right="0" w:firstLine="0"/>
        <w:jc w:val="left"/>
      </w:pPr>
      <w:r>
        <w:t xml:space="preserve"> </w:t>
      </w:r>
    </w:p>
    <w:p w14:paraId="12E53A5F" w14:textId="77777777" w:rsidR="00220FB8" w:rsidRDefault="002879B4">
      <w:pPr>
        <w:ind w:left="422" w:right="50"/>
      </w:pPr>
      <w:r>
        <w:t xml:space="preserve">Keramické obklady mohou být nahrazeny v prostoru kuchyňské linky celoskleněným obkladem z </w:t>
      </w:r>
      <w:proofErr w:type="spellStart"/>
      <w:r>
        <w:t>Grafoskla</w:t>
      </w:r>
      <w:proofErr w:type="spellEnd"/>
      <w:r>
        <w:t xml:space="preserve"> </w:t>
      </w:r>
      <w:proofErr w:type="spellStart"/>
      <w:r>
        <w:t>tl</w:t>
      </w:r>
      <w:proofErr w:type="spellEnd"/>
      <w:r>
        <w:t>. 6 mm s grafikou dle požadavků investora od firmy</w:t>
      </w:r>
      <w:r>
        <w:t xml:space="preserve">. J.A.P. spol. s.r.o. Přerov.  </w:t>
      </w:r>
    </w:p>
    <w:p w14:paraId="7EFD1A1C" w14:textId="77777777" w:rsidR="00220FB8" w:rsidRDefault="002879B4">
      <w:pPr>
        <w:spacing w:after="0" w:line="259" w:lineRule="auto"/>
        <w:ind w:left="427" w:right="0" w:firstLine="0"/>
        <w:jc w:val="left"/>
      </w:pPr>
      <w:r>
        <w:t xml:space="preserve"> </w:t>
      </w:r>
    </w:p>
    <w:p w14:paraId="4EDFAEF0" w14:textId="77777777" w:rsidR="00220FB8" w:rsidRDefault="002879B4">
      <w:pPr>
        <w:ind w:left="422" w:right="50"/>
      </w:pPr>
      <w:r>
        <w:lastRenderedPageBreak/>
        <w:t xml:space="preserve">Na venkovní omítky bude použita omítací směs firmy WEBER ve složení </w:t>
      </w:r>
      <w:proofErr w:type="spellStart"/>
      <w:r>
        <w:t>Weber.dur</w:t>
      </w:r>
      <w:proofErr w:type="spellEnd"/>
      <w:r>
        <w:t xml:space="preserve"> </w:t>
      </w:r>
      <w:proofErr w:type="spellStart"/>
      <w:r>
        <w:t>podhoz</w:t>
      </w:r>
      <w:proofErr w:type="spellEnd"/>
      <w:r>
        <w:t xml:space="preserve">, jádrová perlitová tepelně izolační omítka TERRALIT (pro eliminaci možnosti vzniku smršťovacích trhlin doporučujeme celoplošně aplikovat </w:t>
      </w:r>
      <w:r>
        <w:t xml:space="preserve">hmotu </w:t>
      </w:r>
      <w:proofErr w:type="spellStart"/>
      <w:r>
        <w:t>Weber.therm</w:t>
      </w:r>
      <w:proofErr w:type="spellEnd"/>
      <w:r>
        <w:t xml:space="preserve"> klasik LZS 710 se skleněnou síťovinou R117) a povrchová úprava probarvenou omítkou </w:t>
      </w:r>
      <w:proofErr w:type="spellStart"/>
      <w:r>
        <w:t>Weber.pas</w:t>
      </w:r>
      <w:proofErr w:type="spellEnd"/>
      <w:r>
        <w:t xml:space="preserve"> </w:t>
      </w:r>
      <w:proofErr w:type="spellStart"/>
      <w:r>
        <w:t>ExtraClean</w:t>
      </w:r>
      <w:proofErr w:type="spellEnd"/>
      <w:r>
        <w:t xml:space="preserve">. Barevnou specifikaci určí investor.  </w:t>
      </w:r>
    </w:p>
    <w:p w14:paraId="7647164F" w14:textId="77777777" w:rsidR="00220FB8" w:rsidRDefault="002879B4">
      <w:pPr>
        <w:ind w:left="422" w:right="50"/>
      </w:pPr>
      <w:r>
        <w:t>Alternativně dle zájmu investora o snížení výdajů za energie opatřit vnější stěny fasádním zate</w:t>
      </w:r>
      <w:r>
        <w:t xml:space="preserve">plovacím systémem Weber </w:t>
      </w:r>
      <w:proofErr w:type="spellStart"/>
      <w:r>
        <w:t>therm</w:t>
      </w:r>
      <w:proofErr w:type="spellEnd"/>
      <w:r>
        <w:t xml:space="preserve"> klasik.  </w:t>
      </w:r>
    </w:p>
    <w:p w14:paraId="202FCED6" w14:textId="77777777" w:rsidR="00220FB8" w:rsidRDefault="002879B4">
      <w:pPr>
        <w:ind w:left="422" w:right="50"/>
      </w:pPr>
      <w:r>
        <w:t xml:space="preserve">Nadstřešní část komína bude opatřena prefabrikovanou komínovou hlavou (pláštěm) typ SCHIEDEL s cihlovou strukturou. </w:t>
      </w:r>
    </w:p>
    <w:p w14:paraId="651E9E37" w14:textId="77777777" w:rsidR="00220FB8" w:rsidRDefault="002879B4">
      <w:pPr>
        <w:spacing w:after="94"/>
        <w:ind w:left="422" w:right="50"/>
      </w:pPr>
      <w:r>
        <w:t xml:space="preserve">Povrchová úprava vnějších dřevěných konstrukcí je navržená lazurovacím lakem.  Vnitřní malby budou </w:t>
      </w:r>
      <w:r>
        <w:t xml:space="preserve">provedeny nátěrem </w:t>
      </w:r>
      <w:proofErr w:type="spellStart"/>
      <w:r>
        <w:t>Weber.deco</w:t>
      </w:r>
      <w:proofErr w:type="spellEnd"/>
      <w:r>
        <w:t xml:space="preserve"> </w:t>
      </w:r>
      <w:proofErr w:type="spellStart"/>
      <w:r>
        <w:t>mal</w:t>
      </w:r>
      <w:proofErr w:type="spellEnd"/>
      <w:r>
        <w:t xml:space="preserve">. </w:t>
      </w:r>
    </w:p>
    <w:p w14:paraId="62A87FD7" w14:textId="77777777" w:rsidR="00220FB8" w:rsidRDefault="002879B4">
      <w:pPr>
        <w:spacing w:after="0" w:line="259" w:lineRule="auto"/>
        <w:ind w:left="0" w:right="0" w:firstLine="0"/>
        <w:jc w:val="left"/>
      </w:pPr>
      <w:r>
        <w:t xml:space="preserve"> </w:t>
      </w:r>
    </w:p>
    <w:p w14:paraId="753D4F77" w14:textId="77777777" w:rsidR="00220FB8" w:rsidRDefault="002879B4">
      <w:pPr>
        <w:spacing w:after="0" w:line="259" w:lineRule="auto"/>
        <w:ind w:left="0" w:right="0" w:firstLine="0"/>
        <w:jc w:val="left"/>
      </w:pPr>
      <w:r>
        <w:t xml:space="preserve"> </w:t>
      </w:r>
    </w:p>
    <w:p w14:paraId="4C1E8BCE" w14:textId="77777777" w:rsidR="00220FB8" w:rsidRDefault="002879B4">
      <w:pPr>
        <w:spacing w:after="0" w:line="259" w:lineRule="auto"/>
        <w:ind w:left="0" w:right="0" w:firstLine="0"/>
        <w:jc w:val="left"/>
      </w:pPr>
      <w:r>
        <w:t xml:space="preserve"> </w:t>
      </w:r>
    </w:p>
    <w:p w14:paraId="4AE6362D" w14:textId="77777777" w:rsidR="00220FB8" w:rsidRDefault="002879B4">
      <w:pPr>
        <w:spacing w:after="0" w:line="259" w:lineRule="auto"/>
        <w:ind w:left="422" w:right="0"/>
        <w:jc w:val="left"/>
      </w:pPr>
      <w:r>
        <w:rPr>
          <w:b/>
          <w:u w:val="single" w:color="000000"/>
        </w:rPr>
        <w:t>KONSTRUKCE A PRÁCE PSV</w:t>
      </w:r>
      <w:r>
        <w:rPr>
          <w:b/>
        </w:rPr>
        <w:t xml:space="preserve"> </w:t>
      </w:r>
    </w:p>
    <w:p w14:paraId="7CB93C1A" w14:textId="77777777" w:rsidR="00220FB8" w:rsidRDefault="002879B4">
      <w:pPr>
        <w:spacing w:after="13" w:line="259" w:lineRule="auto"/>
        <w:ind w:left="360" w:right="0" w:firstLine="0"/>
        <w:jc w:val="left"/>
      </w:pPr>
      <w:r>
        <w:t xml:space="preserve"> </w:t>
      </w:r>
    </w:p>
    <w:p w14:paraId="6943B6E4" w14:textId="77777777" w:rsidR="00220FB8" w:rsidRDefault="002879B4">
      <w:pPr>
        <w:pStyle w:val="Nadpis5"/>
        <w:ind w:left="422"/>
      </w:pPr>
      <w:r>
        <w:t>IZOLACE PODLAHOVÉ</w:t>
      </w:r>
      <w:r>
        <w:rPr>
          <w:b w:val="0"/>
          <w:u w:val="none"/>
        </w:rPr>
        <w:t xml:space="preserve"> </w:t>
      </w:r>
    </w:p>
    <w:p w14:paraId="65CC35FF" w14:textId="77777777" w:rsidR="00220FB8" w:rsidRDefault="002879B4">
      <w:pPr>
        <w:ind w:left="422" w:right="50"/>
      </w:pPr>
      <w:r>
        <w:t xml:space="preserve">Izolace proti vodě z podloží a proti radonu viz kapitola Základy. </w:t>
      </w:r>
    </w:p>
    <w:p w14:paraId="66406A6D" w14:textId="77777777" w:rsidR="00220FB8" w:rsidRDefault="002879B4">
      <w:pPr>
        <w:spacing w:after="0" w:line="259" w:lineRule="auto"/>
        <w:ind w:left="427" w:right="0" w:firstLine="0"/>
        <w:jc w:val="left"/>
      </w:pPr>
      <w:r>
        <w:t xml:space="preserve"> </w:t>
      </w:r>
    </w:p>
    <w:p w14:paraId="503FBBED" w14:textId="77777777" w:rsidR="00220FB8" w:rsidRDefault="002879B4">
      <w:pPr>
        <w:ind w:left="422" w:right="50"/>
      </w:pPr>
      <w:r>
        <w:t xml:space="preserve">V podlahách s mokrým provozem (koupelna, WC) se použije hydroizolační stěrka </w:t>
      </w:r>
      <w:proofErr w:type="spellStart"/>
      <w:r>
        <w:t>Akryzol</w:t>
      </w:r>
      <w:proofErr w:type="spellEnd"/>
      <w:r>
        <w:t>, kterou je třeba vytáhnout 150 mm na stěny (v místě sprchového koutu do výšky min. 1500 mm), tj. celoplošně pod keramickým obkladem i keramickou dlažbou, bandáž spár (např</w:t>
      </w:r>
      <w:r>
        <w:t xml:space="preserve">. mezi podlahou a stěnou a v koutech) bude provedena z weber.BE </w:t>
      </w:r>
    </w:p>
    <w:p w14:paraId="38195541" w14:textId="77777777" w:rsidR="00220FB8" w:rsidRDefault="002879B4">
      <w:pPr>
        <w:ind w:left="422" w:right="50"/>
      </w:pPr>
      <w:r>
        <w:t xml:space="preserve">14 – elastickou páskou. </w:t>
      </w:r>
    </w:p>
    <w:p w14:paraId="3EE87681" w14:textId="77777777" w:rsidR="00220FB8" w:rsidRDefault="002879B4">
      <w:pPr>
        <w:spacing w:after="16" w:line="259" w:lineRule="auto"/>
        <w:ind w:left="0" w:right="0" w:firstLine="0"/>
        <w:jc w:val="left"/>
      </w:pPr>
      <w:r>
        <w:rPr>
          <w:rFonts w:ascii="Times New Roman" w:eastAsia="Times New Roman" w:hAnsi="Times New Roman" w:cs="Times New Roman"/>
        </w:rPr>
        <w:t xml:space="preserve"> </w:t>
      </w:r>
    </w:p>
    <w:p w14:paraId="77170F2C" w14:textId="77777777" w:rsidR="00220FB8" w:rsidRDefault="002879B4">
      <w:pPr>
        <w:pStyle w:val="Nadpis5"/>
        <w:ind w:left="422"/>
      </w:pPr>
      <w:r>
        <w:t>IZOLACE STŘEŠNÍ</w:t>
      </w:r>
      <w:r>
        <w:rPr>
          <w:b w:val="0"/>
          <w:u w:val="none"/>
        </w:rPr>
        <w:t xml:space="preserve"> </w:t>
      </w:r>
    </w:p>
    <w:p w14:paraId="4AAE02CB" w14:textId="77777777" w:rsidR="00220FB8" w:rsidRDefault="002879B4">
      <w:pPr>
        <w:ind w:left="422" w:right="50"/>
      </w:pPr>
      <w:r>
        <w:t>Pro doplňkovou hydroizolační vrstvu je navržena fólie DEKTEN MULTI-</w:t>
      </w:r>
      <w:r>
        <w:t xml:space="preserve">PRO. Připevňuje se na plošné bednění v místě krokví pomocí kontralatí 50/50 mm. Spoje slepit systémovou páskou. Okapnice budou použity u okapu a u přisávání do střešní dutiny.  </w:t>
      </w:r>
    </w:p>
    <w:p w14:paraId="10AE10AC" w14:textId="77777777" w:rsidR="00220FB8" w:rsidRDefault="002879B4">
      <w:pPr>
        <w:ind w:left="422" w:right="50"/>
      </w:pPr>
      <w:r>
        <w:t xml:space="preserve">Jako </w:t>
      </w:r>
      <w:proofErr w:type="spellStart"/>
      <w:r>
        <w:t>parotěsnící</w:t>
      </w:r>
      <w:proofErr w:type="spellEnd"/>
      <w:r>
        <w:t xml:space="preserve"> vrstva je použita fólie DEKFOL N AL 170 SPECIAL. Bude přichyc</w:t>
      </w:r>
      <w:r>
        <w:t xml:space="preserve">ena k roštu pomocí oboustranné lepící pásky a těsně napojena na související konstrukce pomocí pásky DEKTAPE TP 15. </w:t>
      </w:r>
    </w:p>
    <w:p w14:paraId="00C251AF" w14:textId="77777777" w:rsidR="00220FB8" w:rsidRDefault="002879B4">
      <w:pPr>
        <w:spacing w:after="0" w:line="259" w:lineRule="auto"/>
        <w:ind w:left="0" w:right="0" w:firstLine="0"/>
        <w:jc w:val="left"/>
      </w:pPr>
      <w:r>
        <w:rPr>
          <w:sz w:val="24"/>
        </w:rPr>
        <w:t xml:space="preserve"> </w:t>
      </w:r>
    </w:p>
    <w:p w14:paraId="39C446B8" w14:textId="77777777" w:rsidR="00220FB8" w:rsidRDefault="002879B4">
      <w:pPr>
        <w:pStyle w:val="Nadpis5"/>
        <w:ind w:left="422"/>
      </w:pPr>
      <w:r>
        <w:t>IZOLACE TEPELNÉ</w:t>
      </w:r>
      <w:r>
        <w:rPr>
          <w:b w:val="0"/>
          <w:u w:val="none"/>
        </w:rPr>
        <w:t xml:space="preserve"> </w:t>
      </w:r>
    </w:p>
    <w:p w14:paraId="39D9D7C3" w14:textId="77777777" w:rsidR="00220FB8" w:rsidRDefault="002879B4">
      <w:pPr>
        <w:ind w:left="422" w:right="50"/>
      </w:pPr>
      <w:r>
        <w:t>Izolace střechy v místě obytného podkroví je realizovaná deskami ISOVER MULTIMAX 30 o celkové tloušťce 280 mm (180 mm mez</w:t>
      </w:r>
      <w:r>
        <w:t xml:space="preserve">i krokve a 100 mm pod krokve). Vodorovnou tepelnou izolaci je nutno chránit proti profukování difúzně otevřenou fólií nebo plošným prkenným bedněním. Izolace v </w:t>
      </w:r>
      <w:proofErr w:type="gramStart"/>
      <w:r>
        <w:t>podlahách - viz</w:t>
      </w:r>
      <w:proofErr w:type="gramEnd"/>
      <w:r>
        <w:t xml:space="preserve"> skladby podlah v této zprávě. Obvodové věnce domu jsou izolovány vložením tepeln</w:t>
      </w:r>
      <w:r>
        <w:t xml:space="preserve">é izolace STYRODUR </w:t>
      </w:r>
      <w:proofErr w:type="spellStart"/>
      <w:r>
        <w:t>tl</w:t>
      </w:r>
      <w:proofErr w:type="spellEnd"/>
      <w:r>
        <w:t xml:space="preserve">. </w:t>
      </w:r>
      <w:proofErr w:type="gramStart"/>
      <w:r>
        <w:t>70mm</w:t>
      </w:r>
      <w:proofErr w:type="gramEnd"/>
      <w:r>
        <w:t xml:space="preserve">. Pro izolaci soklu a základů domu je nutné použít nenasákavé izolace ISOVER EPS PERIMETR </w:t>
      </w:r>
      <w:proofErr w:type="spellStart"/>
      <w:r>
        <w:t>tl</w:t>
      </w:r>
      <w:proofErr w:type="spellEnd"/>
      <w:r>
        <w:t xml:space="preserve">. 60 mm. </w:t>
      </w:r>
    </w:p>
    <w:p w14:paraId="75372DC0" w14:textId="77777777" w:rsidR="00220FB8" w:rsidRDefault="002879B4">
      <w:pPr>
        <w:spacing w:after="0" w:line="259" w:lineRule="auto"/>
        <w:ind w:left="0" w:right="0" w:firstLine="0"/>
        <w:jc w:val="left"/>
      </w:pPr>
      <w:r>
        <w:rPr>
          <w:rFonts w:ascii="Times New Roman" w:eastAsia="Times New Roman" w:hAnsi="Times New Roman" w:cs="Times New Roman"/>
          <w:sz w:val="24"/>
        </w:rPr>
        <w:t xml:space="preserve"> </w:t>
      </w:r>
    </w:p>
    <w:p w14:paraId="60E31DC0" w14:textId="77777777" w:rsidR="00220FB8" w:rsidRDefault="002879B4">
      <w:pPr>
        <w:pStyle w:val="Nadpis5"/>
        <w:ind w:left="422"/>
      </w:pPr>
      <w:r>
        <w:t>KONSTRUKCE KLEMPÍŘSKÉ</w:t>
      </w:r>
      <w:r>
        <w:rPr>
          <w:b w:val="0"/>
          <w:u w:val="none"/>
        </w:rPr>
        <w:t xml:space="preserve"> </w:t>
      </w:r>
    </w:p>
    <w:p w14:paraId="03F94A76" w14:textId="77777777" w:rsidR="00220FB8" w:rsidRDefault="002879B4">
      <w:pPr>
        <w:ind w:left="422" w:right="50"/>
      </w:pPr>
      <w:r>
        <w:t xml:space="preserve">Oplechování parapetů, okapní plechy, závětrné lišty, jsou vyrobeny z pozinkovaného ocelového plechu LINDAB FOP-CL </w:t>
      </w:r>
      <w:proofErr w:type="spellStart"/>
      <w:r>
        <w:t>tl</w:t>
      </w:r>
      <w:proofErr w:type="spellEnd"/>
      <w:r>
        <w:t xml:space="preserve">. 0,5mm s barevnou povrchovou úpravou, která je bezúdržbová.  </w:t>
      </w:r>
    </w:p>
    <w:p w14:paraId="0DAA4013" w14:textId="77777777" w:rsidR="00220FB8" w:rsidRDefault="002879B4">
      <w:pPr>
        <w:ind w:left="422" w:right="50"/>
      </w:pPr>
      <w:r>
        <w:t xml:space="preserve">Podokapní žlaby, svodové roury včetně doplňků jsou z bezúdržbového okapového </w:t>
      </w:r>
      <w:r>
        <w:t xml:space="preserve">systému LINDAB </w:t>
      </w:r>
      <w:proofErr w:type="spellStart"/>
      <w:r>
        <w:t>Rainline</w:t>
      </w:r>
      <w:proofErr w:type="spellEnd"/>
      <w:r>
        <w:t xml:space="preserve">, který je vyroben z pozinkovaného ocelového plechu </w:t>
      </w:r>
      <w:proofErr w:type="spellStart"/>
      <w:r>
        <w:t>Lindab</w:t>
      </w:r>
      <w:proofErr w:type="spellEnd"/>
      <w:r>
        <w:t xml:space="preserve"> ELITE </w:t>
      </w:r>
      <w:proofErr w:type="spellStart"/>
      <w:r>
        <w:t>tl</w:t>
      </w:r>
      <w:proofErr w:type="spellEnd"/>
      <w:r>
        <w:t xml:space="preserve">. 0,6mm. </w:t>
      </w:r>
    </w:p>
    <w:p w14:paraId="5768DD03" w14:textId="77777777" w:rsidR="00220FB8" w:rsidRDefault="002879B4">
      <w:pPr>
        <w:ind w:left="422" w:right="50"/>
      </w:pPr>
      <w:proofErr w:type="spellStart"/>
      <w:r>
        <w:t>Klempířké</w:t>
      </w:r>
      <w:proofErr w:type="spellEnd"/>
      <w:r>
        <w:t xml:space="preserve"> prvky doporučujeme sladit s barvou fasádní omítky. </w:t>
      </w:r>
    </w:p>
    <w:p w14:paraId="6CF39A33" w14:textId="77777777" w:rsidR="00220FB8" w:rsidRDefault="002879B4">
      <w:pPr>
        <w:spacing w:after="16" w:line="259" w:lineRule="auto"/>
        <w:ind w:left="0" w:right="0" w:firstLine="0"/>
        <w:jc w:val="left"/>
      </w:pPr>
      <w:r>
        <w:rPr>
          <w:rFonts w:ascii="Times New Roman" w:eastAsia="Times New Roman" w:hAnsi="Times New Roman" w:cs="Times New Roman"/>
        </w:rPr>
        <w:lastRenderedPageBreak/>
        <w:t xml:space="preserve"> </w:t>
      </w:r>
    </w:p>
    <w:p w14:paraId="586F75C3" w14:textId="77777777" w:rsidR="00220FB8" w:rsidRDefault="002879B4">
      <w:pPr>
        <w:pStyle w:val="Nadpis5"/>
        <w:ind w:left="422"/>
      </w:pPr>
      <w:r>
        <w:t>KONSTRUKCE ZÁMEČNICKÉ</w:t>
      </w:r>
      <w:r>
        <w:rPr>
          <w:b w:val="0"/>
          <w:u w:val="none"/>
        </w:rPr>
        <w:t xml:space="preserve"> </w:t>
      </w:r>
    </w:p>
    <w:p w14:paraId="47058E95" w14:textId="77777777" w:rsidR="00220FB8" w:rsidRDefault="002879B4">
      <w:pPr>
        <w:ind w:left="422" w:right="50"/>
      </w:pPr>
      <w:r>
        <w:t xml:space="preserve">Podle výkresu – Výpisy výrobků. </w:t>
      </w:r>
    </w:p>
    <w:p w14:paraId="3B3BD4AD" w14:textId="77777777" w:rsidR="00220FB8" w:rsidRDefault="002879B4">
      <w:pPr>
        <w:spacing w:after="17" w:line="259" w:lineRule="auto"/>
        <w:ind w:left="427" w:right="0" w:firstLine="0"/>
        <w:jc w:val="left"/>
      </w:pPr>
      <w:r>
        <w:t xml:space="preserve"> </w:t>
      </w:r>
    </w:p>
    <w:p w14:paraId="015AD5EE" w14:textId="77777777" w:rsidR="00220FB8" w:rsidRDefault="002879B4">
      <w:pPr>
        <w:spacing w:after="0" w:line="259" w:lineRule="auto"/>
        <w:ind w:left="427" w:right="0" w:firstLine="0"/>
        <w:jc w:val="left"/>
      </w:pPr>
      <w:r>
        <w:rPr>
          <w:b/>
        </w:rPr>
        <w:t xml:space="preserve">TECHNICKÉ VYBAVENÍ </w:t>
      </w:r>
    </w:p>
    <w:p w14:paraId="14CDC037" w14:textId="77777777" w:rsidR="00220FB8" w:rsidRDefault="002879B4">
      <w:pPr>
        <w:spacing w:after="0" w:line="259" w:lineRule="auto"/>
        <w:ind w:left="0" w:right="0" w:firstLine="0"/>
        <w:jc w:val="left"/>
      </w:pPr>
      <w:r>
        <w:rPr>
          <w:rFonts w:ascii="Times New Roman" w:eastAsia="Times New Roman" w:hAnsi="Times New Roman" w:cs="Times New Roman"/>
          <w:sz w:val="24"/>
        </w:rPr>
        <w:t xml:space="preserve"> </w:t>
      </w:r>
    </w:p>
    <w:p w14:paraId="3453ACAA" w14:textId="77777777" w:rsidR="00220FB8" w:rsidRDefault="002879B4">
      <w:pPr>
        <w:pStyle w:val="Nadpis5"/>
        <w:ind w:left="422"/>
      </w:pPr>
      <w:r>
        <w:t>ÚSTŘEDNÍ VYT</w:t>
      </w:r>
      <w:r>
        <w:t>ÁPĚNÍ</w:t>
      </w:r>
      <w:r>
        <w:rPr>
          <w:u w:val="none"/>
        </w:rPr>
        <w:t xml:space="preserve">  </w:t>
      </w:r>
    </w:p>
    <w:p w14:paraId="0913BAF5" w14:textId="77777777" w:rsidR="00220FB8" w:rsidRDefault="002879B4">
      <w:pPr>
        <w:ind w:left="422" w:right="50"/>
      </w:pPr>
      <w:r>
        <w:t xml:space="preserve">Projektová dokumentace řeší vytápění rodinného domu nízkoteplotním teplovodním systémem s nuceným oběhem vody. </w:t>
      </w:r>
    </w:p>
    <w:p w14:paraId="54F805E2" w14:textId="77777777" w:rsidR="00220FB8" w:rsidRDefault="002879B4">
      <w:pPr>
        <w:ind w:left="422" w:right="50"/>
      </w:pPr>
      <w:r>
        <w:t xml:space="preserve">Podrobné řešení ústředního vytápění viz část Zařízení pro vytápění </w:t>
      </w:r>
      <w:proofErr w:type="gramStart"/>
      <w:r>
        <w:t>staveb - ústřední</w:t>
      </w:r>
      <w:proofErr w:type="gramEnd"/>
      <w:r>
        <w:t xml:space="preserve"> vytápění.</w:t>
      </w:r>
      <w:r>
        <w:rPr>
          <w:b/>
          <w:sz w:val="24"/>
        </w:rPr>
        <w:t xml:space="preserve"> </w:t>
      </w:r>
    </w:p>
    <w:p w14:paraId="4A068C20" w14:textId="77777777" w:rsidR="00220FB8" w:rsidRDefault="002879B4">
      <w:pPr>
        <w:spacing w:after="0" w:line="259" w:lineRule="auto"/>
        <w:ind w:left="0" w:right="0" w:firstLine="0"/>
        <w:jc w:val="left"/>
      </w:pPr>
      <w:r>
        <w:rPr>
          <w:sz w:val="24"/>
        </w:rPr>
        <w:t xml:space="preserve"> </w:t>
      </w:r>
    </w:p>
    <w:p w14:paraId="783A81B0" w14:textId="77777777" w:rsidR="00220FB8" w:rsidRDefault="002879B4">
      <w:pPr>
        <w:pStyle w:val="Nadpis5"/>
        <w:ind w:left="422"/>
      </w:pPr>
      <w:r>
        <w:t>ZDRAVOTECHNIKA</w:t>
      </w:r>
      <w:r>
        <w:rPr>
          <w:u w:val="none"/>
        </w:rPr>
        <w:t xml:space="preserve"> </w:t>
      </w:r>
    </w:p>
    <w:p w14:paraId="778E2383" w14:textId="77777777" w:rsidR="00220FB8" w:rsidRDefault="002879B4">
      <w:pPr>
        <w:ind w:left="422" w:right="50"/>
      </w:pPr>
      <w:r>
        <w:t>Podrobné řešení zdravo</w:t>
      </w:r>
      <w:r>
        <w:t xml:space="preserve">techniky viz. část P.D. Zařízení zdravotně technických instalací. </w:t>
      </w:r>
    </w:p>
    <w:p w14:paraId="22F54C0E" w14:textId="77777777" w:rsidR="00220FB8" w:rsidRDefault="002879B4">
      <w:pPr>
        <w:pStyle w:val="Nadpis5"/>
        <w:ind w:left="422"/>
      </w:pPr>
      <w:r>
        <w:t>ELEKTROINSTALACE</w:t>
      </w:r>
      <w:r>
        <w:rPr>
          <w:b w:val="0"/>
          <w:u w:val="none"/>
        </w:rPr>
        <w:t xml:space="preserve"> </w:t>
      </w:r>
    </w:p>
    <w:p w14:paraId="37738B7B" w14:textId="77777777" w:rsidR="00220FB8" w:rsidRDefault="002879B4">
      <w:pPr>
        <w:ind w:left="422" w:right="50"/>
      </w:pPr>
      <w:r>
        <w:t xml:space="preserve">Projektová dokumentace elektroinstalace řeší světelnou a zásuvkovou elektroinstalaci v rodinném domě. Slaboproudé rozvody je potřebné dořešit na </w:t>
      </w:r>
    </w:p>
    <w:tbl>
      <w:tblPr>
        <w:tblStyle w:val="TableGrid"/>
        <w:tblW w:w="9182" w:type="dxa"/>
        <w:tblInd w:w="0" w:type="dxa"/>
        <w:tblCellMar>
          <w:top w:w="0" w:type="dxa"/>
          <w:left w:w="0" w:type="dxa"/>
          <w:bottom w:w="0" w:type="dxa"/>
          <w:right w:w="0" w:type="dxa"/>
        </w:tblCellMar>
        <w:tblLook w:val="04A0" w:firstRow="1" w:lastRow="0" w:firstColumn="1" w:lastColumn="0" w:noHBand="0" w:noVBand="1"/>
      </w:tblPr>
      <w:tblGrid>
        <w:gridCol w:w="5076"/>
        <w:gridCol w:w="1127"/>
        <w:gridCol w:w="592"/>
        <w:gridCol w:w="594"/>
        <w:gridCol w:w="480"/>
        <w:gridCol w:w="1313"/>
      </w:tblGrid>
      <w:tr w:rsidR="00220FB8" w14:paraId="2340B6FD" w14:textId="77777777">
        <w:trPr>
          <w:trHeight w:val="252"/>
        </w:trPr>
        <w:tc>
          <w:tcPr>
            <w:tcW w:w="9182" w:type="dxa"/>
            <w:gridSpan w:val="6"/>
            <w:tcBorders>
              <w:top w:val="nil"/>
              <w:left w:val="nil"/>
              <w:bottom w:val="nil"/>
              <w:right w:val="nil"/>
            </w:tcBorders>
          </w:tcPr>
          <w:p w14:paraId="66BAB1B7" w14:textId="77777777" w:rsidR="00220FB8" w:rsidRDefault="002879B4">
            <w:pPr>
              <w:spacing w:after="0" w:line="259" w:lineRule="auto"/>
              <w:ind w:left="37" w:right="0" w:firstLine="0"/>
              <w:jc w:val="center"/>
            </w:pPr>
            <w:r>
              <w:t xml:space="preserve">základě požadavků investora. Podrobné řešení elektroinstalace viz. část P.D. </w:t>
            </w:r>
          </w:p>
        </w:tc>
      </w:tr>
      <w:tr w:rsidR="00220FB8" w14:paraId="510354ED" w14:textId="77777777">
        <w:trPr>
          <w:trHeight w:val="1006"/>
        </w:trPr>
        <w:tc>
          <w:tcPr>
            <w:tcW w:w="7869" w:type="dxa"/>
            <w:gridSpan w:val="5"/>
            <w:tcBorders>
              <w:top w:val="nil"/>
              <w:left w:val="nil"/>
              <w:bottom w:val="nil"/>
              <w:right w:val="nil"/>
            </w:tcBorders>
          </w:tcPr>
          <w:p w14:paraId="04B8C4E8" w14:textId="77777777" w:rsidR="00220FB8" w:rsidRDefault="002879B4">
            <w:pPr>
              <w:spacing w:after="0" w:line="259" w:lineRule="auto"/>
              <w:ind w:left="427" w:right="0" w:firstLine="0"/>
              <w:jc w:val="left"/>
            </w:pPr>
            <w:r>
              <w:t>Zařízení silnoproudé elektrotec</w:t>
            </w:r>
            <w:r>
              <w:t xml:space="preserve">hniky. </w:t>
            </w:r>
          </w:p>
          <w:p w14:paraId="3F66A636" w14:textId="77777777" w:rsidR="00220FB8" w:rsidRDefault="002879B4">
            <w:pPr>
              <w:spacing w:after="8" w:line="259" w:lineRule="auto"/>
              <w:ind w:left="0" w:right="0" w:firstLine="0"/>
              <w:jc w:val="left"/>
            </w:pPr>
            <w:r>
              <w:rPr>
                <w:color w:val="FF0000"/>
              </w:rPr>
              <w:t xml:space="preserve"> </w:t>
            </w:r>
          </w:p>
          <w:p w14:paraId="60034CB8" w14:textId="77777777" w:rsidR="00220FB8" w:rsidRDefault="002879B4">
            <w:pPr>
              <w:spacing w:after="0" w:line="259" w:lineRule="auto"/>
              <w:ind w:left="360" w:right="0" w:firstLine="0"/>
              <w:jc w:val="left"/>
            </w:pPr>
            <w:r>
              <w:rPr>
                <w:b/>
                <w:u w:val="single" w:color="000000"/>
              </w:rPr>
              <w:t>Podlahy – SKLADBY PODLAHOVÉ TOPENÍ</w:t>
            </w:r>
            <w:r>
              <w:rPr>
                <w:b/>
              </w:rPr>
              <w:t xml:space="preserve"> </w:t>
            </w:r>
          </w:p>
          <w:p w14:paraId="79A30648" w14:textId="77777777" w:rsidR="00220FB8" w:rsidRDefault="002879B4">
            <w:pPr>
              <w:spacing w:after="0" w:line="259" w:lineRule="auto"/>
              <w:ind w:left="0" w:right="0" w:firstLine="0"/>
              <w:jc w:val="left"/>
            </w:pPr>
            <w:r>
              <w:rPr>
                <w:rFonts w:ascii="Times New Roman" w:eastAsia="Times New Roman" w:hAnsi="Times New Roman" w:cs="Times New Roman"/>
                <w:color w:val="FF0000"/>
              </w:rPr>
              <w:t xml:space="preserve"> </w:t>
            </w:r>
          </w:p>
        </w:tc>
        <w:tc>
          <w:tcPr>
            <w:tcW w:w="1313" w:type="dxa"/>
            <w:tcBorders>
              <w:top w:val="nil"/>
              <w:left w:val="nil"/>
              <w:bottom w:val="nil"/>
              <w:right w:val="nil"/>
            </w:tcBorders>
          </w:tcPr>
          <w:p w14:paraId="7E34F762" w14:textId="77777777" w:rsidR="00220FB8" w:rsidRDefault="00220FB8">
            <w:pPr>
              <w:spacing w:after="160" w:line="259" w:lineRule="auto"/>
              <w:ind w:left="0" w:right="0" w:firstLine="0"/>
              <w:jc w:val="left"/>
            </w:pPr>
          </w:p>
        </w:tc>
      </w:tr>
      <w:tr w:rsidR="00220FB8" w14:paraId="6128CCEE" w14:textId="77777777">
        <w:trPr>
          <w:trHeight w:val="2071"/>
        </w:trPr>
        <w:tc>
          <w:tcPr>
            <w:tcW w:w="7869" w:type="dxa"/>
            <w:gridSpan w:val="5"/>
            <w:tcBorders>
              <w:top w:val="nil"/>
              <w:left w:val="nil"/>
              <w:bottom w:val="nil"/>
              <w:right w:val="nil"/>
            </w:tcBorders>
          </w:tcPr>
          <w:p w14:paraId="07DDD85A" w14:textId="77777777" w:rsidR="00220FB8" w:rsidRDefault="002879B4">
            <w:pPr>
              <w:spacing w:after="0" w:line="259" w:lineRule="auto"/>
              <w:ind w:left="0" w:right="0" w:firstLine="0"/>
              <w:jc w:val="left"/>
            </w:pPr>
            <w:r>
              <w:rPr>
                <w:b/>
                <w:sz w:val="20"/>
              </w:rPr>
              <w:t xml:space="preserve">P1 – KERAMICKÁ DLAŽBA - </w:t>
            </w:r>
            <w:proofErr w:type="spellStart"/>
            <w:r>
              <w:rPr>
                <w:b/>
                <w:sz w:val="20"/>
              </w:rPr>
              <w:t>tl</w:t>
            </w:r>
            <w:proofErr w:type="spellEnd"/>
            <w:r>
              <w:rPr>
                <w:b/>
                <w:sz w:val="20"/>
              </w:rPr>
              <w:t xml:space="preserve">. podlahy 200 mm </w:t>
            </w:r>
          </w:p>
          <w:p w14:paraId="64C19669" w14:textId="77777777" w:rsidR="00220FB8" w:rsidRDefault="002879B4">
            <w:pPr>
              <w:spacing w:after="17" w:line="259" w:lineRule="auto"/>
              <w:ind w:left="0" w:right="0" w:firstLine="0"/>
              <w:jc w:val="left"/>
            </w:pPr>
            <w:r>
              <w:rPr>
                <w:b/>
                <w:sz w:val="20"/>
              </w:rPr>
              <w:t xml:space="preserve"> </w:t>
            </w:r>
          </w:p>
          <w:p w14:paraId="71B4304E" w14:textId="77777777" w:rsidR="00220FB8" w:rsidRDefault="002879B4">
            <w:pPr>
              <w:spacing w:after="0" w:line="275" w:lineRule="auto"/>
              <w:ind w:left="0" w:right="143" w:firstLine="0"/>
            </w:pPr>
            <w:r>
              <w:rPr>
                <w:sz w:val="20"/>
              </w:rPr>
              <w:t xml:space="preserve">●Keramická </w:t>
            </w:r>
            <w:proofErr w:type="gramStart"/>
            <w:r>
              <w:rPr>
                <w:sz w:val="20"/>
              </w:rPr>
              <w:t xml:space="preserve">dlažba  </w:t>
            </w:r>
            <w:r>
              <w:rPr>
                <w:sz w:val="20"/>
              </w:rPr>
              <w:t>●</w:t>
            </w:r>
            <w:proofErr w:type="gramEnd"/>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hmota  </w:t>
            </w:r>
          </w:p>
          <w:p w14:paraId="28AE0B56" w14:textId="77777777" w:rsidR="00220FB8" w:rsidRDefault="002879B4">
            <w:pPr>
              <w:spacing w:after="18" w:line="259" w:lineRule="auto"/>
              <w:ind w:left="0" w:right="0" w:firstLine="0"/>
              <w:jc w:val="left"/>
            </w:pPr>
            <w:proofErr w:type="spellStart"/>
            <w:r>
              <w:rPr>
                <w:sz w:val="20"/>
              </w:rPr>
              <w:t>Weber.color</w:t>
            </w:r>
            <w:proofErr w:type="spellEnd"/>
            <w:r>
              <w:rPr>
                <w:sz w:val="20"/>
              </w:rPr>
              <w:t xml:space="preserve"> </w:t>
            </w:r>
            <w:proofErr w:type="spellStart"/>
            <w:r>
              <w:rPr>
                <w:sz w:val="20"/>
              </w:rPr>
              <w:t>comfort</w:t>
            </w:r>
            <w:proofErr w:type="spellEnd"/>
            <w:r>
              <w:rPr>
                <w:sz w:val="20"/>
              </w:rPr>
              <w:t xml:space="preserve"> </w:t>
            </w:r>
          </w:p>
          <w:p w14:paraId="37F5A468" w14:textId="77777777" w:rsidR="00220FB8" w:rsidRDefault="002879B4">
            <w:pPr>
              <w:spacing w:after="16"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65B0EC2A" w14:textId="77777777" w:rsidR="00220FB8" w:rsidRDefault="002879B4">
            <w:pPr>
              <w:spacing w:after="1" w:line="259" w:lineRule="auto"/>
              <w:ind w:left="0" w:right="0" w:firstLine="0"/>
              <w:jc w:val="left"/>
            </w:pPr>
            <w:r>
              <w:rPr>
                <w:sz w:val="20"/>
              </w:rPr>
              <w:t xml:space="preserve">●systémová deska </w:t>
            </w:r>
            <w:proofErr w:type="spellStart"/>
            <w:r>
              <w:rPr>
                <w:sz w:val="20"/>
              </w:rPr>
              <w:t>Rehau</w:t>
            </w:r>
            <w:proofErr w:type="spellEnd"/>
            <w:r>
              <w:rPr>
                <w:sz w:val="20"/>
              </w:rPr>
              <w:t xml:space="preserve"> </w:t>
            </w:r>
            <w:proofErr w:type="spellStart"/>
            <w:r>
              <w:rPr>
                <w:sz w:val="20"/>
              </w:rPr>
              <w:t>Varionova</w:t>
            </w:r>
            <w:proofErr w:type="spellEnd"/>
            <w:r>
              <w:rPr>
                <w:sz w:val="20"/>
              </w:rPr>
              <w:t xml:space="preserve"> 11 </w:t>
            </w:r>
          </w:p>
          <w:p w14:paraId="4F6104E9" w14:textId="77777777" w:rsidR="00220FB8" w:rsidRDefault="002879B4">
            <w:pPr>
              <w:spacing w:after="0" w:line="259" w:lineRule="auto"/>
              <w:ind w:left="0" w:right="0" w:firstLine="0"/>
              <w:jc w:val="left"/>
            </w:pPr>
            <w:r>
              <w:rPr>
                <w:sz w:val="20"/>
              </w:rPr>
              <w:t xml:space="preserve">●ISOVER EPS GREY 100  </w:t>
            </w:r>
          </w:p>
          <w:p w14:paraId="58064FEF" w14:textId="77777777" w:rsidR="00220FB8" w:rsidRDefault="002879B4">
            <w:pPr>
              <w:spacing w:after="0" w:line="259" w:lineRule="auto"/>
              <w:ind w:left="0" w:right="0" w:firstLine="0"/>
              <w:jc w:val="left"/>
            </w:pPr>
            <w:r>
              <w:rPr>
                <w:sz w:val="20"/>
              </w:rPr>
              <w:t xml:space="preserve">● </w:t>
            </w:r>
            <w:r>
              <w:rPr>
                <w:sz w:val="20"/>
              </w:rPr>
              <w:t>Hydroizolace z GLASTEK 40 SPECIAL MINERAL</w:t>
            </w:r>
            <w:r>
              <w:rPr>
                <w:b/>
                <w:sz w:val="20"/>
              </w:rPr>
              <w:t xml:space="preserve"> </w:t>
            </w:r>
          </w:p>
        </w:tc>
        <w:tc>
          <w:tcPr>
            <w:tcW w:w="1313" w:type="dxa"/>
            <w:tcBorders>
              <w:top w:val="nil"/>
              <w:left w:val="nil"/>
              <w:bottom w:val="nil"/>
              <w:right w:val="nil"/>
            </w:tcBorders>
          </w:tcPr>
          <w:p w14:paraId="0535763E" w14:textId="77777777" w:rsidR="00220FB8" w:rsidRDefault="002879B4">
            <w:pPr>
              <w:spacing w:after="0" w:line="259" w:lineRule="auto"/>
              <w:ind w:left="0" w:right="55" w:firstLine="0"/>
              <w:jc w:val="right"/>
            </w:pPr>
            <w:r>
              <w:rPr>
                <w:b/>
                <w:sz w:val="20"/>
              </w:rPr>
              <w:t xml:space="preserve"> </w:t>
            </w:r>
          </w:p>
          <w:p w14:paraId="6F05EA02" w14:textId="77777777" w:rsidR="00220FB8" w:rsidRDefault="002879B4">
            <w:pPr>
              <w:spacing w:after="0" w:line="259" w:lineRule="auto"/>
              <w:ind w:left="0" w:right="55" w:firstLine="0"/>
              <w:jc w:val="right"/>
            </w:pPr>
            <w:r>
              <w:rPr>
                <w:b/>
                <w:sz w:val="20"/>
              </w:rPr>
              <w:t xml:space="preserve"> </w:t>
            </w:r>
          </w:p>
          <w:p w14:paraId="50EF457D" w14:textId="77777777" w:rsidR="00220FB8" w:rsidRDefault="002879B4">
            <w:pPr>
              <w:spacing w:after="0" w:line="259" w:lineRule="auto"/>
              <w:ind w:left="0" w:right="113" w:firstLine="0"/>
              <w:jc w:val="right"/>
            </w:pPr>
            <w:r>
              <w:rPr>
                <w:b/>
                <w:sz w:val="20"/>
              </w:rPr>
              <w:t xml:space="preserve">9 mm </w:t>
            </w:r>
          </w:p>
          <w:p w14:paraId="0649A282" w14:textId="77777777" w:rsidR="00220FB8" w:rsidRDefault="002879B4">
            <w:pPr>
              <w:spacing w:after="0" w:line="259" w:lineRule="auto"/>
              <w:ind w:left="0" w:right="113" w:firstLine="0"/>
              <w:jc w:val="right"/>
            </w:pPr>
            <w:r>
              <w:rPr>
                <w:b/>
                <w:sz w:val="20"/>
              </w:rPr>
              <w:t xml:space="preserve">2 mm </w:t>
            </w:r>
          </w:p>
          <w:p w14:paraId="51EBFD63" w14:textId="77777777" w:rsidR="00220FB8" w:rsidRDefault="002879B4">
            <w:pPr>
              <w:spacing w:after="0" w:line="259" w:lineRule="auto"/>
              <w:ind w:left="0" w:right="55" w:firstLine="0"/>
              <w:jc w:val="right"/>
            </w:pPr>
            <w:r>
              <w:rPr>
                <w:b/>
                <w:sz w:val="20"/>
              </w:rPr>
              <w:t xml:space="preserve"> </w:t>
            </w:r>
          </w:p>
          <w:p w14:paraId="6564A697" w14:textId="77777777" w:rsidR="00220FB8" w:rsidRDefault="002879B4">
            <w:pPr>
              <w:spacing w:after="0" w:line="259" w:lineRule="auto"/>
              <w:ind w:left="0" w:right="113" w:firstLine="0"/>
              <w:jc w:val="right"/>
            </w:pPr>
            <w:r>
              <w:rPr>
                <w:b/>
                <w:sz w:val="20"/>
              </w:rPr>
              <w:t xml:space="preserve">58 mm </w:t>
            </w:r>
          </w:p>
          <w:p w14:paraId="6157D0B6" w14:textId="77777777" w:rsidR="00220FB8" w:rsidRDefault="002879B4">
            <w:pPr>
              <w:spacing w:after="0" w:line="259" w:lineRule="auto"/>
              <w:ind w:left="0" w:right="113" w:firstLine="0"/>
              <w:jc w:val="right"/>
            </w:pPr>
            <w:r>
              <w:rPr>
                <w:b/>
                <w:sz w:val="20"/>
              </w:rPr>
              <w:t xml:space="preserve">11 mm </w:t>
            </w:r>
          </w:p>
          <w:p w14:paraId="00EEB881" w14:textId="77777777" w:rsidR="00220FB8" w:rsidRDefault="002879B4">
            <w:pPr>
              <w:spacing w:after="0" w:line="259" w:lineRule="auto"/>
              <w:ind w:left="458" w:right="55" w:firstLine="0"/>
              <w:jc w:val="right"/>
            </w:pPr>
            <w:r>
              <w:rPr>
                <w:b/>
                <w:sz w:val="20"/>
              </w:rPr>
              <w:t xml:space="preserve">120 mm  </w:t>
            </w:r>
          </w:p>
        </w:tc>
      </w:tr>
      <w:tr w:rsidR="00220FB8" w14:paraId="648FAE2F" w14:textId="77777777">
        <w:trPr>
          <w:trHeight w:val="1153"/>
        </w:trPr>
        <w:tc>
          <w:tcPr>
            <w:tcW w:w="7869" w:type="dxa"/>
            <w:gridSpan w:val="5"/>
            <w:tcBorders>
              <w:top w:val="nil"/>
              <w:left w:val="nil"/>
              <w:bottom w:val="nil"/>
              <w:right w:val="nil"/>
            </w:tcBorders>
          </w:tcPr>
          <w:p w14:paraId="754ABCC5" w14:textId="77777777" w:rsidR="00220FB8" w:rsidRDefault="002879B4">
            <w:pPr>
              <w:spacing w:after="1" w:line="259" w:lineRule="auto"/>
              <w:ind w:left="0" w:right="0" w:firstLine="0"/>
              <w:jc w:val="left"/>
            </w:pPr>
            <w:r>
              <w:rPr>
                <w:b/>
                <w:sz w:val="20"/>
              </w:rPr>
              <w:t xml:space="preserve"> </w:t>
            </w:r>
          </w:p>
          <w:p w14:paraId="4F38D5F7" w14:textId="77777777" w:rsidR="00220FB8" w:rsidRDefault="002879B4">
            <w:pPr>
              <w:spacing w:after="0" w:line="259" w:lineRule="auto"/>
              <w:ind w:left="0" w:right="0" w:firstLine="0"/>
              <w:jc w:val="left"/>
            </w:pPr>
            <w:r>
              <w:rPr>
                <w:b/>
                <w:sz w:val="20"/>
              </w:rPr>
              <w:t xml:space="preserve">P2 – KERAMICKÁ DLAŽBA - </w:t>
            </w:r>
            <w:proofErr w:type="spellStart"/>
            <w:r>
              <w:rPr>
                <w:b/>
                <w:sz w:val="20"/>
              </w:rPr>
              <w:t>tl</w:t>
            </w:r>
            <w:proofErr w:type="spellEnd"/>
            <w:r>
              <w:rPr>
                <w:b/>
                <w:sz w:val="20"/>
              </w:rPr>
              <w:t xml:space="preserve">. podlahy 200 mm </w:t>
            </w:r>
          </w:p>
          <w:p w14:paraId="52753D12" w14:textId="77777777" w:rsidR="00220FB8" w:rsidRDefault="002879B4">
            <w:pPr>
              <w:spacing w:after="17" w:line="259" w:lineRule="auto"/>
              <w:ind w:left="360" w:right="0" w:firstLine="0"/>
              <w:jc w:val="left"/>
            </w:pPr>
            <w:r>
              <w:rPr>
                <w:b/>
                <w:sz w:val="20"/>
              </w:rPr>
              <w:t xml:space="preserve"> </w:t>
            </w:r>
          </w:p>
          <w:p w14:paraId="76B4BB4B" w14:textId="77777777" w:rsidR="00220FB8" w:rsidRDefault="002879B4">
            <w:pPr>
              <w:spacing w:after="0" w:line="259" w:lineRule="auto"/>
              <w:ind w:left="0" w:right="0" w:firstLine="0"/>
              <w:jc w:val="left"/>
            </w:pPr>
            <w:r>
              <w:rPr>
                <w:b/>
                <w:sz w:val="20"/>
              </w:rPr>
              <w:t>●</w:t>
            </w:r>
            <w:r>
              <w:rPr>
                <w:sz w:val="20"/>
              </w:rPr>
              <w:t xml:space="preserve">Keramická dlažba  </w:t>
            </w:r>
          </w:p>
          <w:p w14:paraId="0E8231B2" w14:textId="77777777" w:rsidR="00220FB8" w:rsidRDefault="002879B4">
            <w:pPr>
              <w:spacing w:after="0" w:line="259" w:lineRule="auto"/>
              <w:ind w:left="0" w:right="0" w:firstLine="0"/>
            </w:pPr>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hmota  </w:t>
            </w:r>
          </w:p>
        </w:tc>
        <w:tc>
          <w:tcPr>
            <w:tcW w:w="1313" w:type="dxa"/>
            <w:vMerge w:val="restart"/>
            <w:tcBorders>
              <w:top w:val="nil"/>
              <w:left w:val="nil"/>
              <w:bottom w:val="nil"/>
              <w:right w:val="nil"/>
            </w:tcBorders>
          </w:tcPr>
          <w:p w14:paraId="33B94079" w14:textId="77777777" w:rsidR="00220FB8" w:rsidRDefault="002879B4">
            <w:pPr>
              <w:spacing w:after="0" w:line="259" w:lineRule="auto"/>
              <w:ind w:left="0" w:right="55" w:firstLine="0"/>
              <w:jc w:val="right"/>
            </w:pPr>
            <w:r>
              <w:rPr>
                <w:b/>
                <w:sz w:val="20"/>
              </w:rPr>
              <w:t xml:space="preserve"> </w:t>
            </w:r>
          </w:p>
          <w:p w14:paraId="64EB2E62" w14:textId="77777777" w:rsidR="00220FB8" w:rsidRDefault="002879B4">
            <w:pPr>
              <w:spacing w:after="0" w:line="259" w:lineRule="auto"/>
              <w:ind w:left="0" w:right="0" w:firstLine="0"/>
              <w:jc w:val="left"/>
            </w:pPr>
            <w:r>
              <w:rPr>
                <w:b/>
                <w:sz w:val="20"/>
              </w:rPr>
              <w:t xml:space="preserve"> </w:t>
            </w:r>
          </w:p>
          <w:p w14:paraId="2D5F49EF" w14:textId="77777777" w:rsidR="00220FB8" w:rsidRDefault="002879B4">
            <w:pPr>
              <w:spacing w:after="0" w:line="241" w:lineRule="auto"/>
              <w:ind w:left="5" w:right="0" w:firstLine="595"/>
              <w:jc w:val="left"/>
            </w:pPr>
            <w:r>
              <w:rPr>
                <w:b/>
                <w:sz w:val="20"/>
              </w:rPr>
              <w:t xml:space="preserve">                        9 mm </w:t>
            </w:r>
          </w:p>
          <w:p w14:paraId="3BA4119E" w14:textId="77777777" w:rsidR="00220FB8" w:rsidRDefault="002879B4">
            <w:pPr>
              <w:spacing w:after="0" w:line="259" w:lineRule="auto"/>
              <w:ind w:left="0" w:right="113" w:firstLine="0"/>
              <w:jc w:val="right"/>
            </w:pPr>
            <w:r>
              <w:rPr>
                <w:b/>
                <w:sz w:val="20"/>
              </w:rPr>
              <w:t xml:space="preserve">2 mm </w:t>
            </w:r>
          </w:p>
          <w:p w14:paraId="2044B24B" w14:textId="77777777" w:rsidR="00220FB8" w:rsidRDefault="002879B4">
            <w:pPr>
              <w:spacing w:after="0" w:line="259" w:lineRule="auto"/>
              <w:ind w:left="0" w:right="55" w:firstLine="0"/>
              <w:jc w:val="right"/>
            </w:pPr>
            <w:r>
              <w:rPr>
                <w:b/>
                <w:sz w:val="20"/>
              </w:rPr>
              <w:t xml:space="preserve"> </w:t>
            </w:r>
          </w:p>
          <w:p w14:paraId="06789D33" w14:textId="77777777" w:rsidR="00220FB8" w:rsidRDefault="002879B4">
            <w:pPr>
              <w:spacing w:after="0" w:line="259" w:lineRule="auto"/>
              <w:ind w:left="0" w:right="113" w:firstLine="0"/>
              <w:jc w:val="right"/>
            </w:pPr>
            <w:r>
              <w:rPr>
                <w:b/>
                <w:sz w:val="20"/>
              </w:rPr>
              <w:t xml:space="preserve">2 mm </w:t>
            </w:r>
          </w:p>
          <w:p w14:paraId="5C33589C" w14:textId="77777777" w:rsidR="00220FB8" w:rsidRDefault="002879B4">
            <w:pPr>
              <w:spacing w:after="0" w:line="259" w:lineRule="auto"/>
              <w:ind w:left="0" w:right="55" w:firstLine="0"/>
              <w:jc w:val="right"/>
            </w:pPr>
            <w:r>
              <w:rPr>
                <w:b/>
                <w:sz w:val="20"/>
              </w:rPr>
              <w:t xml:space="preserve"> </w:t>
            </w:r>
          </w:p>
          <w:p w14:paraId="38DB4385" w14:textId="77777777" w:rsidR="00220FB8" w:rsidRDefault="002879B4">
            <w:pPr>
              <w:spacing w:after="0" w:line="259" w:lineRule="auto"/>
              <w:ind w:left="0" w:right="113" w:firstLine="0"/>
              <w:jc w:val="right"/>
            </w:pPr>
            <w:r>
              <w:rPr>
                <w:b/>
                <w:sz w:val="20"/>
              </w:rPr>
              <w:t xml:space="preserve">56 mm </w:t>
            </w:r>
          </w:p>
          <w:p w14:paraId="4EBA1FE7" w14:textId="77777777" w:rsidR="00220FB8" w:rsidRDefault="002879B4">
            <w:pPr>
              <w:spacing w:after="0" w:line="259" w:lineRule="auto"/>
              <w:ind w:left="0" w:right="113" w:firstLine="0"/>
              <w:jc w:val="right"/>
            </w:pPr>
            <w:r>
              <w:rPr>
                <w:b/>
                <w:sz w:val="20"/>
              </w:rPr>
              <w:t xml:space="preserve">11 mm </w:t>
            </w:r>
          </w:p>
          <w:p w14:paraId="5566D1E9" w14:textId="77777777" w:rsidR="00220FB8" w:rsidRDefault="002879B4">
            <w:pPr>
              <w:spacing w:after="0" w:line="259" w:lineRule="auto"/>
              <w:ind w:left="458" w:right="55" w:firstLine="0"/>
              <w:jc w:val="right"/>
            </w:pPr>
            <w:r>
              <w:rPr>
                <w:b/>
                <w:sz w:val="20"/>
              </w:rPr>
              <w:t xml:space="preserve">120 mm  </w:t>
            </w:r>
          </w:p>
        </w:tc>
      </w:tr>
      <w:tr w:rsidR="00220FB8" w14:paraId="3A7809EE" w14:textId="77777777">
        <w:trPr>
          <w:trHeight w:val="1608"/>
        </w:trPr>
        <w:tc>
          <w:tcPr>
            <w:tcW w:w="5076" w:type="dxa"/>
            <w:tcBorders>
              <w:top w:val="nil"/>
              <w:left w:val="nil"/>
              <w:bottom w:val="nil"/>
              <w:right w:val="nil"/>
            </w:tcBorders>
          </w:tcPr>
          <w:p w14:paraId="771A3968" w14:textId="77777777" w:rsidR="00220FB8" w:rsidRDefault="002879B4">
            <w:pPr>
              <w:spacing w:after="1" w:line="259" w:lineRule="auto"/>
              <w:ind w:left="0" w:right="0" w:firstLine="0"/>
              <w:jc w:val="left"/>
            </w:pPr>
            <w:proofErr w:type="spellStart"/>
            <w:r>
              <w:rPr>
                <w:sz w:val="20"/>
              </w:rPr>
              <w:t>Weber.color</w:t>
            </w:r>
            <w:proofErr w:type="spellEnd"/>
            <w:r>
              <w:rPr>
                <w:sz w:val="20"/>
              </w:rPr>
              <w:t xml:space="preserve"> </w:t>
            </w:r>
            <w:proofErr w:type="spellStart"/>
            <w:r>
              <w:rPr>
                <w:sz w:val="20"/>
              </w:rPr>
              <w:t>comfort</w:t>
            </w:r>
            <w:proofErr w:type="spellEnd"/>
            <w:r>
              <w:rPr>
                <w:sz w:val="20"/>
              </w:rPr>
              <w:t xml:space="preserve"> </w:t>
            </w:r>
          </w:p>
          <w:p w14:paraId="4419400B" w14:textId="77777777" w:rsidR="00220FB8" w:rsidRDefault="002879B4">
            <w:pPr>
              <w:spacing w:after="0" w:line="284" w:lineRule="auto"/>
              <w:ind w:left="0" w:right="0" w:firstLine="0"/>
              <w:jc w:val="left"/>
            </w:pPr>
            <w:r>
              <w:rPr>
                <w:sz w:val="20"/>
              </w:rPr>
              <w:t>●</w:t>
            </w:r>
            <w:proofErr w:type="spellStart"/>
            <w:r>
              <w:rPr>
                <w:sz w:val="20"/>
              </w:rPr>
              <w:t>Hydroizol</w:t>
            </w:r>
            <w:proofErr w:type="spellEnd"/>
            <w:r>
              <w:rPr>
                <w:sz w:val="20"/>
              </w:rPr>
              <w:t xml:space="preserve">. </w:t>
            </w:r>
            <w:r>
              <w:rPr>
                <w:sz w:val="20"/>
              </w:rPr>
              <w:tab/>
              <w:t xml:space="preserve">stěrka </w:t>
            </w:r>
            <w:r>
              <w:rPr>
                <w:sz w:val="20"/>
              </w:rPr>
              <w:tab/>
            </w:r>
            <w:proofErr w:type="spellStart"/>
            <w:r>
              <w:rPr>
                <w:sz w:val="20"/>
              </w:rPr>
              <w:t>Akryzol</w:t>
            </w:r>
            <w:proofErr w:type="spellEnd"/>
            <w:r>
              <w:rPr>
                <w:sz w:val="20"/>
              </w:rPr>
              <w:t xml:space="preserve">, </w:t>
            </w:r>
            <w:r>
              <w:rPr>
                <w:sz w:val="20"/>
              </w:rPr>
              <w:tab/>
              <w:t xml:space="preserve">celoplošně </w:t>
            </w:r>
            <w:r>
              <w:rPr>
                <w:sz w:val="20"/>
              </w:rPr>
              <w:tab/>
              <w:t xml:space="preserve">izolaci podlahu, bandáž weber.BE 14 – elastická páska </w:t>
            </w:r>
          </w:p>
          <w:p w14:paraId="17BACA2E" w14:textId="77777777" w:rsidR="00220FB8" w:rsidRDefault="002879B4">
            <w:pPr>
              <w:spacing w:after="15"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73EAF490" w14:textId="77777777" w:rsidR="00220FB8" w:rsidRDefault="002879B4">
            <w:pPr>
              <w:spacing w:after="1" w:line="259" w:lineRule="auto"/>
              <w:ind w:left="0" w:right="0" w:firstLine="0"/>
              <w:jc w:val="left"/>
            </w:pPr>
            <w:r>
              <w:rPr>
                <w:sz w:val="20"/>
              </w:rPr>
              <w:t xml:space="preserve">●systémová deska </w:t>
            </w:r>
            <w:proofErr w:type="spellStart"/>
            <w:r>
              <w:rPr>
                <w:sz w:val="20"/>
              </w:rPr>
              <w:t>Rehau</w:t>
            </w:r>
            <w:proofErr w:type="spellEnd"/>
            <w:r>
              <w:rPr>
                <w:sz w:val="20"/>
              </w:rPr>
              <w:t xml:space="preserve"> </w:t>
            </w:r>
            <w:proofErr w:type="spellStart"/>
            <w:r>
              <w:rPr>
                <w:sz w:val="20"/>
              </w:rPr>
              <w:t>Varionova</w:t>
            </w:r>
            <w:proofErr w:type="spellEnd"/>
            <w:r>
              <w:rPr>
                <w:sz w:val="20"/>
              </w:rPr>
              <w:t xml:space="preserve"> 11 </w:t>
            </w:r>
          </w:p>
          <w:p w14:paraId="17B53ED0" w14:textId="77777777" w:rsidR="00220FB8" w:rsidRDefault="002879B4">
            <w:pPr>
              <w:spacing w:after="0" w:line="259" w:lineRule="auto"/>
              <w:ind w:left="0" w:right="0" w:firstLine="0"/>
              <w:jc w:val="left"/>
            </w:pPr>
            <w:r>
              <w:rPr>
                <w:sz w:val="20"/>
              </w:rPr>
              <w:t xml:space="preserve">●ISOVER EPS GREY 100  </w:t>
            </w:r>
          </w:p>
          <w:p w14:paraId="1F3766D7" w14:textId="77777777" w:rsidR="00220FB8" w:rsidRDefault="002879B4">
            <w:pPr>
              <w:spacing w:after="0" w:line="259" w:lineRule="auto"/>
              <w:ind w:left="0" w:right="0" w:firstLine="0"/>
              <w:jc w:val="left"/>
            </w:pPr>
            <w:r>
              <w:rPr>
                <w:sz w:val="20"/>
              </w:rPr>
              <w:t xml:space="preserve">● </w:t>
            </w:r>
            <w:r>
              <w:rPr>
                <w:sz w:val="20"/>
              </w:rPr>
              <w:t>Hydroizolace z GLASTEK 40 SPECIAL MINERAL</w:t>
            </w:r>
            <w:r>
              <w:rPr>
                <w:b/>
                <w:sz w:val="20"/>
              </w:rPr>
              <w:t xml:space="preserve"> </w:t>
            </w:r>
          </w:p>
        </w:tc>
        <w:tc>
          <w:tcPr>
            <w:tcW w:w="1127" w:type="dxa"/>
            <w:tcBorders>
              <w:top w:val="nil"/>
              <w:left w:val="nil"/>
              <w:bottom w:val="nil"/>
              <w:right w:val="nil"/>
            </w:tcBorders>
          </w:tcPr>
          <w:p w14:paraId="2B70FF34" w14:textId="77777777" w:rsidR="00220FB8" w:rsidRDefault="002879B4">
            <w:pPr>
              <w:spacing w:after="0" w:line="259" w:lineRule="auto"/>
              <w:ind w:left="0" w:right="0" w:firstLine="0"/>
              <w:jc w:val="left"/>
            </w:pPr>
            <w:r>
              <w:rPr>
                <w:sz w:val="20"/>
              </w:rPr>
              <w:t xml:space="preserve">vytáhnout </w:t>
            </w:r>
          </w:p>
        </w:tc>
        <w:tc>
          <w:tcPr>
            <w:tcW w:w="592" w:type="dxa"/>
            <w:tcBorders>
              <w:top w:val="nil"/>
              <w:left w:val="nil"/>
              <w:bottom w:val="nil"/>
              <w:right w:val="nil"/>
            </w:tcBorders>
          </w:tcPr>
          <w:p w14:paraId="28FB311A" w14:textId="77777777" w:rsidR="00220FB8" w:rsidRDefault="002879B4">
            <w:pPr>
              <w:spacing w:after="0" w:line="259" w:lineRule="auto"/>
              <w:ind w:left="0" w:right="0" w:firstLine="0"/>
              <w:jc w:val="left"/>
            </w:pPr>
            <w:r>
              <w:rPr>
                <w:sz w:val="20"/>
              </w:rPr>
              <w:t xml:space="preserve">150 </w:t>
            </w:r>
          </w:p>
        </w:tc>
        <w:tc>
          <w:tcPr>
            <w:tcW w:w="594" w:type="dxa"/>
            <w:tcBorders>
              <w:top w:val="nil"/>
              <w:left w:val="nil"/>
              <w:bottom w:val="nil"/>
              <w:right w:val="nil"/>
            </w:tcBorders>
          </w:tcPr>
          <w:p w14:paraId="479789A9" w14:textId="77777777" w:rsidR="00220FB8" w:rsidRDefault="002879B4">
            <w:pPr>
              <w:spacing w:after="0" w:line="259" w:lineRule="auto"/>
              <w:ind w:left="0" w:right="0" w:firstLine="0"/>
              <w:jc w:val="left"/>
            </w:pPr>
            <w:r>
              <w:rPr>
                <w:sz w:val="20"/>
              </w:rPr>
              <w:t xml:space="preserve">mm </w:t>
            </w:r>
          </w:p>
        </w:tc>
        <w:tc>
          <w:tcPr>
            <w:tcW w:w="479" w:type="dxa"/>
            <w:tcBorders>
              <w:top w:val="nil"/>
              <w:left w:val="nil"/>
              <w:bottom w:val="nil"/>
              <w:right w:val="nil"/>
            </w:tcBorders>
          </w:tcPr>
          <w:p w14:paraId="1B8902B8" w14:textId="77777777" w:rsidR="00220FB8" w:rsidRDefault="002879B4">
            <w:pPr>
              <w:spacing w:after="0" w:line="259" w:lineRule="auto"/>
              <w:ind w:left="0" w:right="0" w:firstLine="0"/>
            </w:pPr>
            <w:r>
              <w:rPr>
                <w:sz w:val="20"/>
              </w:rPr>
              <w:t xml:space="preserve">nad  </w:t>
            </w:r>
          </w:p>
        </w:tc>
        <w:tc>
          <w:tcPr>
            <w:tcW w:w="0" w:type="auto"/>
            <w:vMerge/>
            <w:tcBorders>
              <w:top w:val="nil"/>
              <w:left w:val="nil"/>
              <w:bottom w:val="nil"/>
              <w:right w:val="nil"/>
            </w:tcBorders>
          </w:tcPr>
          <w:p w14:paraId="723A1D04" w14:textId="77777777" w:rsidR="00220FB8" w:rsidRDefault="00220FB8">
            <w:pPr>
              <w:spacing w:after="160" w:line="259" w:lineRule="auto"/>
              <w:ind w:left="0" w:right="0" w:firstLine="0"/>
              <w:jc w:val="left"/>
            </w:pPr>
          </w:p>
        </w:tc>
      </w:tr>
      <w:tr w:rsidR="00220FB8" w14:paraId="7C9830BD" w14:textId="77777777">
        <w:trPr>
          <w:trHeight w:val="2298"/>
        </w:trPr>
        <w:tc>
          <w:tcPr>
            <w:tcW w:w="5076" w:type="dxa"/>
            <w:tcBorders>
              <w:top w:val="nil"/>
              <w:left w:val="nil"/>
              <w:bottom w:val="nil"/>
              <w:right w:val="nil"/>
            </w:tcBorders>
          </w:tcPr>
          <w:p w14:paraId="2A21C375" w14:textId="77777777" w:rsidR="00220FB8" w:rsidRDefault="002879B4">
            <w:pPr>
              <w:spacing w:after="1" w:line="259" w:lineRule="auto"/>
              <w:ind w:left="0" w:right="0" w:firstLine="0"/>
              <w:jc w:val="left"/>
            </w:pPr>
            <w:r>
              <w:rPr>
                <w:b/>
                <w:sz w:val="20"/>
              </w:rPr>
              <w:t xml:space="preserve"> </w:t>
            </w:r>
          </w:p>
          <w:p w14:paraId="6C542ABB" w14:textId="77777777" w:rsidR="00220FB8" w:rsidRDefault="002879B4">
            <w:pPr>
              <w:spacing w:after="0" w:line="259" w:lineRule="auto"/>
              <w:ind w:left="0" w:right="0" w:firstLine="0"/>
              <w:jc w:val="left"/>
            </w:pPr>
            <w:r>
              <w:rPr>
                <w:b/>
                <w:sz w:val="20"/>
              </w:rPr>
              <w:t xml:space="preserve">P3 – LAMINÁTOVÁ PODLAHA - </w:t>
            </w:r>
            <w:proofErr w:type="spellStart"/>
            <w:r>
              <w:rPr>
                <w:b/>
                <w:sz w:val="20"/>
              </w:rPr>
              <w:t>tl</w:t>
            </w:r>
            <w:proofErr w:type="spellEnd"/>
            <w:r>
              <w:rPr>
                <w:b/>
                <w:sz w:val="20"/>
              </w:rPr>
              <w:t xml:space="preserve">. podlahy 200 mm </w:t>
            </w:r>
          </w:p>
          <w:p w14:paraId="73F82FDB" w14:textId="77777777" w:rsidR="00220FB8" w:rsidRDefault="002879B4">
            <w:pPr>
              <w:spacing w:after="18" w:line="259" w:lineRule="auto"/>
              <w:ind w:left="0" w:right="0" w:firstLine="0"/>
              <w:jc w:val="left"/>
            </w:pPr>
            <w:r>
              <w:rPr>
                <w:b/>
                <w:sz w:val="20"/>
              </w:rPr>
              <w:t xml:space="preserve"> </w:t>
            </w:r>
          </w:p>
          <w:p w14:paraId="1350E25E" w14:textId="77777777" w:rsidR="00220FB8" w:rsidRDefault="002879B4">
            <w:pPr>
              <w:spacing w:after="18" w:line="259" w:lineRule="auto"/>
              <w:ind w:left="0" w:right="0" w:firstLine="0"/>
              <w:jc w:val="left"/>
            </w:pPr>
            <w:r>
              <w:rPr>
                <w:b/>
                <w:sz w:val="20"/>
              </w:rPr>
              <w:t>●</w:t>
            </w:r>
            <w:r>
              <w:rPr>
                <w:sz w:val="20"/>
              </w:rPr>
              <w:t xml:space="preserve">Laminátová podlaha PARADOR </w:t>
            </w:r>
          </w:p>
          <w:p w14:paraId="2108E2BA" w14:textId="77777777" w:rsidR="00220FB8" w:rsidRDefault="002879B4">
            <w:pPr>
              <w:spacing w:after="18" w:line="259" w:lineRule="auto"/>
              <w:ind w:left="0" w:right="0" w:firstLine="0"/>
              <w:jc w:val="left"/>
            </w:pPr>
            <w:r>
              <w:rPr>
                <w:sz w:val="20"/>
              </w:rPr>
              <w:t xml:space="preserve">●Fólie </w:t>
            </w:r>
            <w:proofErr w:type="spellStart"/>
            <w:r>
              <w:rPr>
                <w:sz w:val="20"/>
              </w:rPr>
              <w:t>Selitflex</w:t>
            </w:r>
            <w:proofErr w:type="spellEnd"/>
            <w:r>
              <w:rPr>
                <w:sz w:val="20"/>
              </w:rPr>
              <w:t xml:space="preserve"> </w:t>
            </w:r>
            <w:proofErr w:type="spellStart"/>
            <w:r>
              <w:rPr>
                <w:sz w:val="20"/>
              </w:rPr>
              <w:t>Thermo</w:t>
            </w:r>
            <w:proofErr w:type="spellEnd"/>
            <w:r>
              <w:rPr>
                <w:sz w:val="20"/>
              </w:rPr>
              <w:t xml:space="preserve"> </w:t>
            </w:r>
            <w:proofErr w:type="spellStart"/>
            <w:r>
              <w:rPr>
                <w:sz w:val="20"/>
              </w:rPr>
              <w:t>Floor</w:t>
            </w:r>
            <w:proofErr w:type="spellEnd"/>
            <w:r>
              <w:rPr>
                <w:sz w:val="20"/>
              </w:rPr>
              <w:t xml:space="preserve">  </w:t>
            </w:r>
          </w:p>
          <w:p w14:paraId="6CEEC459" w14:textId="77777777" w:rsidR="00220FB8" w:rsidRDefault="002879B4">
            <w:pPr>
              <w:spacing w:after="15"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1EEF6ED0" w14:textId="77777777" w:rsidR="00220FB8" w:rsidRDefault="002879B4">
            <w:pPr>
              <w:spacing w:after="3" w:line="259" w:lineRule="auto"/>
              <w:ind w:left="0" w:right="0" w:firstLine="0"/>
              <w:jc w:val="left"/>
            </w:pPr>
            <w:r>
              <w:rPr>
                <w:sz w:val="20"/>
              </w:rPr>
              <w:t xml:space="preserve">●systémová deska </w:t>
            </w:r>
            <w:proofErr w:type="spellStart"/>
            <w:r>
              <w:rPr>
                <w:sz w:val="20"/>
              </w:rPr>
              <w:t>Rehau</w:t>
            </w:r>
            <w:proofErr w:type="spellEnd"/>
            <w:r>
              <w:rPr>
                <w:sz w:val="20"/>
              </w:rPr>
              <w:t xml:space="preserve"> </w:t>
            </w:r>
            <w:proofErr w:type="spellStart"/>
            <w:r>
              <w:rPr>
                <w:sz w:val="20"/>
              </w:rPr>
              <w:t>Varionova</w:t>
            </w:r>
            <w:proofErr w:type="spellEnd"/>
            <w:r>
              <w:rPr>
                <w:sz w:val="20"/>
              </w:rPr>
              <w:t xml:space="preserve"> 11 </w:t>
            </w:r>
          </w:p>
          <w:p w14:paraId="627AEB5D" w14:textId="77777777" w:rsidR="00220FB8" w:rsidRDefault="002879B4">
            <w:pPr>
              <w:spacing w:after="0" w:line="259" w:lineRule="auto"/>
              <w:ind w:left="0" w:right="0" w:firstLine="0"/>
              <w:jc w:val="left"/>
            </w:pPr>
            <w:r>
              <w:rPr>
                <w:sz w:val="20"/>
              </w:rPr>
              <w:t xml:space="preserve">●ISOVER EPS GREY 100  </w:t>
            </w:r>
          </w:p>
          <w:p w14:paraId="20A44BC5" w14:textId="77777777" w:rsidR="00220FB8" w:rsidRDefault="002879B4">
            <w:pPr>
              <w:spacing w:after="0" w:line="259" w:lineRule="auto"/>
              <w:ind w:left="0" w:right="0" w:firstLine="0"/>
              <w:jc w:val="left"/>
            </w:pPr>
            <w:r>
              <w:rPr>
                <w:sz w:val="20"/>
              </w:rPr>
              <w:lastRenderedPageBreak/>
              <w:t>● Hydroizolace z GLASTEK 40 SPECIAL MINERAL</w:t>
            </w:r>
            <w:r>
              <w:rPr>
                <w:b/>
                <w:sz w:val="20"/>
              </w:rPr>
              <w:t xml:space="preserve"> </w:t>
            </w:r>
          </w:p>
        </w:tc>
        <w:tc>
          <w:tcPr>
            <w:tcW w:w="1127" w:type="dxa"/>
            <w:tcBorders>
              <w:top w:val="nil"/>
              <w:left w:val="nil"/>
              <w:bottom w:val="nil"/>
              <w:right w:val="nil"/>
            </w:tcBorders>
          </w:tcPr>
          <w:p w14:paraId="59FB7724" w14:textId="77777777" w:rsidR="00220FB8" w:rsidRDefault="00220FB8">
            <w:pPr>
              <w:spacing w:after="160" w:line="259" w:lineRule="auto"/>
              <w:ind w:left="0" w:right="0" w:firstLine="0"/>
              <w:jc w:val="left"/>
            </w:pPr>
          </w:p>
        </w:tc>
        <w:tc>
          <w:tcPr>
            <w:tcW w:w="592" w:type="dxa"/>
            <w:tcBorders>
              <w:top w:val="nil"/>
              <w:left w:val="nil"/>
              <w:bottom w:val="nil"/>
              <w:right w:val="nil"/>
            </w:tcBorders>
          </w:tcPr>
          <w:p w14:paraId="1F169139"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3FCDF5D3"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5B5C6961" w14:textId="77777777" w:rsidR="00220FB8" w:rsidRDefault="00220FB8">
            <w:pPr>
              <w:spacing w:after="160" w:line="259" w:lineRule="auto"/>
              <w:ind w:left="0" w:right="0" w:firstLine="0"/>
              <w:jc w:val="left"/>
            </w:pPr>
          </w:p>
        </w:tc>
        <w:tc>
          <w:tcPr>
            <w:tcW w:w="1313" w:type="dxa"/>
            <w:tcBorders>
              <w:top w:val="nil"/>
              <w:left w:val="nil"/>
              <w:bottom w:val="nil"/>
              <w:right w:val="nil"/>
            </w:tcBorders>
          </w:tcPr>
          <w:p w14:paraId="0343A441" w14:textId="77777777" w:rsidR="00220FB8" w:rsidRDefault="002879B4">
            <w:pPr>
              <w:spacing w:after="0" w:line="259" w:lineRule="auto"/>
              <w:ind w:left="0" w:right="55" w:firstLine="0"/>
              <w:jc w:val="right"/>
            </w:pPr>
            <w:r>
              <w:rPr>
                <w:b/>
                <w:sz w:val="20"/>
              </w:rPr>
              <w:t xml:space="preserve"> </w:t>
            </w:r>
          </w:p>
          <w:p w14:paraId="5501084F" w14:textId="77777777" w:rsidR="00220FB8" w:rsidRDefault="002879B4">
            <w:pPr>
              <w:spacing w:after="0" w:line="259" w:lineRule="auto"/>
              <w:ind w:left="0" w:right="55" w:firstLine="0"/>
              <w:jc w:val="right"/>
            </w:pPr>
            <w:r>
              <w:rPr>
                <w:b/>
                <w:sz w:val="20"/>
              </w:rPr>
              <w:t xml:space="preserve"> </w:t>
            </w:r>
          </w:p>
          <w:p w14:paraId="23A8AF78" w14:textId="77777777" w:rsidR="00220FB8" w:rsidRDefault="002879B4">
            <w:pPr>
              <w:spacing w:after="0" w:line="259" w:lineRule="auto"/>
              <w:ind w:left="0" w:right="55" w:firstLine="0"/>
              <w:jc w:val="right"/>
            </w:pPr>
            <w:r>
              <w:rPr>
                <w:b/>
                <w:sz w:val="20"/>
              </w:rPr>
              <w:t xml:space="preserve"> </w:t>
            </w:r>
          </w:p>
          <w:p w14:paraId="1960673D" w14:textId="77777777" w:rsidR="00220FB8" w:rsidRDefault="002879B4">
            <w:pPr>
              <w:spacing w:after="0" w:line="259" w:lineRule="auto"/>
              <w:ind w:left="0" w:right="113" w:firstLine="0"/>
              <w:jc w:val="right"/>
            </w:pPr>
            <w:r>
              <w:rPr>
                <w:b/>
                <w:sz w:val="20"/>
              </w:rPr>
              <w:t xml:space="preserve">8 mm </w:t>
            </w:r>
          </w:p>
          <w:p w14:paraId="22653E11" w14:textId="77777777" w:rsidR="00220FB8" w:rsidRDefault="002879B4">
            <w:pPr>
              <w:spacing w:after="0" w:line="259" w:lineRule="auto"/>
              <w:ind w:left="0" w:right="113" w:firstLine="0"/>
              <w:jc w:val="right"/>
            </w:pPr>
            <w:r>
              <w:rPr>
                <w:b/>
                <w:sz w:val="20"/>
              </w:rPr>
              <w:t xml:space="preserve">2 mm </w:t>
            </w:r>
          </w:p>
          <w:p w14:paraId="210AE0C7" w14:textId="77777777" w:rsidR="00220FB8" w:rsidRDefault="002879B4">
            <w:pPr>
              <w:spacing w:after="0" w:line="259" w:lineRule="auto"/>
              <w:ind w:left="0" w:right="113" w:firstLine="0"/>
              <w:jc w:val="right"/>
            </w:pPr>
            <w:r>
              <w:rPr>
                <w:b/>
                <w:sz w:val="20"/>
              </w:rPr>
              <w:t xml:space="preserve">59 mm </w:t>
            </w:r>
          </w:p>
          <w:p w14:paraId="395DFA86" w14:textId="77777777" w:rsidR="00220FB8" w:rsidRDefault="002879B4">
            <w:pPr>
              <w:spacing w:after="0" w:line="259" w:lineRule="auto"/>
              <w:ind w:left="0" w:right="113" w:firstLine="0"/>
              <w:jc w:val="right"/>
            </w:pPr>
            <w:r>
              <w:rPr>
                <w:b/>
                <w:sz w:val="20"/>
              </w:rPr>
              <w:t xml:space="preserve">11 mm </w:t>
            </w:r>
          </w:p>
          <w:p w14:paraId="6560C46A" w14:textId="77777777" w:rsidR="00220FB8" w:rsidRDefault="002879B4">
            <w:pPr>
              <w:spacing w:after="0" w:line="259" w:lineRule="auto"/>
              <w:ind w:left="0" w:right="113" w:firstLine="0"/>
              <w:jc w:val="right"/>
            </w:pPr>
            <w:r>
              <w:rPr>
                <w:b/>
                <w:sz w:val="20"/>
              </w:rPr>
              <w:t xml:space="preserve">120 mm </w:t>
            </w:r>
          </w:p>
          <w:p w14:paraId="4C5BF943" w14:textId="77777777" w:rsidR="00220FB8" w:rsidRDefault="002879B4">
            <w:pPr>
              <w:spacing w:after="0" w:line="259" w:lineRule="auto"/>
              <w:ind w:left="0" w:right="55" w:firstLine="0"/>
              <w:jc w:val="right"/>
            </w:pPr>
            <w:r>
              <w:rPr>
                <w:b/>
                <w:sz w:val="20"/>
              </w:rPr>
              <w:lastRenderedPageBreak/>
              <w:t xml:space="preserve"> </w:t>
            </w:r>
          </w:p>
          <w:p w14:paraId="7F76689C" w14:textId="77777777" w:rsidR="00220FB8" w:rsidRDefault="002879B4">
            <w:pPr>
              <w:spacing w:after="0" w:line="259" w:lineRule="auto"/>
              <w:ind w:left="0" w:right="55" w:firstLine="0"/>
              <w:jc w:val="right"/>
            </w:pPr>
            <w:r>
              <w:rPr>
                <w:b/>
                <w:sz w:val="20"/>
              </w:rPr>
              <w:t xml:space="preserve"> </w:t>
            </w:r>
          </w:p>
        </w:tc>
      </w:tr>
      <w:tr w:rsidR="00220FB8" w14:paraId="0E8E2B36" w14:textId="77777777">
        <w:trPr>
          <w:trHeight w:val="1841"/>
        </w:trPr>
        <w:tc>
          <w:tcPr>
            <w:tcW w:w="5076" w:type="dxa"/>
            <w:tcBorders>
              <w:top w:val="nil"/>
              <w:left w:val="nil"/>
              <w:bottom w:val="nil"/>
              <w:right w:val="nil"/>
            </w:tcBorders>
          </w:tcPr>
          <w:p w14:paraId="7592BD77" w14:textId="77777777" w:rsidR="00220FB8" w:rsidRDefault="002879B4">
            <w:pPr>
              <w:spacing w:after="0" w:line="259" w:lineRule="auto"/>
              <w:ind w:left="0" w:right="0" w:firstLine="0"/>
              <w:jc w:val="left"/>
            </w:pPr>
            <w:r>
              <w:rPr>
                <w:b/>
                <w:sz w:val="20"/>
              </w:rPr>
              <w:lastRenderedPageBreak/>
              <w:t xml:space="preserve">P4 – LAMINÁTOVÁ </w:t>
            </w:r>
            <w:proofErr w:type="gramStart"/>
            <w:r>
              <w:rPr>
                <w:b/>
                <w:sz w:val="20"/>
              </w:rPr>
              <w:t>PODLAHA  -</w:t>
            </w:r>
            <w:proofErr w:type="gramEnd"/>
            <w:r>
              <w:rPr>
                <w:b/>
                <w:sz w:val="20"/>
              </w:rPr>
              <w:t xml:space="preserve"> </w:t>
            </w:r>
            <w:proofErr w:type="spellStart"/>
            <w:r>
              <w:rPr>
                <w:b/>
                <w:sz w:val="20"/>
              </w:rPr>
              <w:t>tl</w:t>
            </w:r>
            <w:proofErr w:type="spellEnd"/>
            <w:r>
              <w:rPr>
                <w:b/>
                <w:sz w:val="20"/>
              </w:rPr>
              <w:t xml:space="preserve">. podlahy 100 mm </w:t>
            </w:r>
          </w:p>
          <w:p w14:paraId="197B7359" w14:textId="77777777" w:rsidR="00220FB8" w:rsidRDefault="002879B4">
            <w:pPr>
              <w:spacing w:after="20" w:line="259" w:lineRule="auto"/>
              <w:ind w:left="0" w:right="0" w:firstLine="0"/>
              <w:jc w:val="left"/>
            </w:pPr>
            <w:r>
              <w:rPr>
                <w:b/>
                <w:sz w:val="20"/>
              </w:rPr>
              <w:t xml:space="preserve"> </w:t>
            </w:r>
          </w:p>
          <w:p w14:paraId="3004CD36" w14:textId="77777777" w:rsidR="00220FB8" w:rsidRDefault="002879B4">
            <w:pPr>
              <w:spacing w:after="18" w:line="259" w:lineRule="auto"/>
              <w:ind w:left="0" w:right="0" w:firstLine="0"/>
              <w:jc w:val="left"/>
            </w:pPr>
            <w:r>
              <w:rPr>
                <w:sz w:val="20"/>
              </w:rPr>
              <w:t xml:space="preserve">●Laminátová podlaha PARADOR </w:t>
            </w:r>
          </w:p>
          <w:p w14:paraId="43416D14" w14:textId="77777777" w:rsidR="00220FB8" w:rsidRDefault="002879B4">
            <w:pPr>
              <w:spacing w:after="18" w:line="259" w:lineRule="auto"/>
              <w:ind w:left="0" w:right="0" w:firstLine="0"/>
              <w:jc w:val="left"/>
            </w:pPr>
            <w:r>
              <w:rPr>
                <w:sz w:val="20"/>
              </w:rPr>
              <w:t xml:space="preserve">●Fólie </w:t>
            </w:r>
            <w:proofErr w:type="spellStart"/>
            <w:r>
              <w:rPr>
                <w:sz w:val="20"/>
              </w:rPr>
              <w:t>Selitflex</w:t>
            </w:r>
            <w:proofErr w:type="spellEnd"/>
            <w:r>
              <w:rPr>
                <w:sz w:val="20"/>
              </w:rPr>
              <w:t xml:space="preserve"> </w:t>
            </w:r>
            <w:proofErr w:type="spellStart"/>
            <w:r>
              <w:rPr>
                <w:sz w:val="20"/>
              </w:rPr>
              <w:t>Thermo</w:t>
            </w:r>
            <w:proofErr w:type="spellEnd"/>
            <w:r>
              <w:rPr>
                <w:sz w:val="20"/>
              </w:rPr>
              <w:t xml:space="preserve"> </w:t>
            </w:r>
            <w:proofErr w:type="spellStart"/>
            <w:r>
              <w:rPr>
                <w:sz w:val="20"/>
              </w:rPr>
              <w:t>Floor</w:t>
            </w:r>
            <w:proofErr w:type="spellEnd"/>
            <w:r>
              <w:rPr>
                <w:sz w:val="20"/>
              </w:rPr>
              <w:t xml:space="preserve">  </w:t>
            </w:r>
          </w:p>
          <w:p w14:paraId="400277A6" w14:textId="77777777" w:rsidR="00220FB8" w:rsidRDefault="002879B4">
            <w:pPr>
              <w:spacing w:after="13"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39B4FDE9" w14:textId="77777777" w:rsidR="00220FB8" w:rsidRDefault="002879B4">
            <w:pPr>
              <w:spacing w:after="0" w:line="259" w:lineRule="auto"/>
              <w:ind w:left="0" w:right="0" w:firstLine="0"/>
              <w:jc w:val="left"/>
            </w:pPr>
            <w:r>
              <w:rPr>
                <w:sz w:val="20"/>
              </w:rPr>
              <w:t xml:space="preserve">●systémová deska </w:t>
            </w:r>
            <w:proofErr w:type="spellStart"/>
            <w:r>
              <w:rPr>
                <w:sz w:val="20"/>
              </w:rPr>
              <w:t>Rehau</w:t>
            </w:r>
            <w:proofErr w:type="spellEnd"/>
            <w:r>
              <w:rPr>
                <w:sz w:val="20"/>
              </w:rPr>
              <w:t xml:space="preserve"> </w:t>
            </w:r>
            <w:proofErr w:type="spellStart"/>
            <w:r>
              <w:rPr>
                <w:sz w:val="20"/>
              </w:rPr>
              <w:t>Varionova</w:t>
            </w:r>
            <w:proofErr w:type="spellEnd"/>
            <w:r>
              <w:rPr>
                <w:sz w:val="20"/>
              </w:rPr>
              <w:t xml:space="preserve"> 11 </w:t>
            </w:r>
          </w:p>
          <w:p w14:paraId="6F7DAEFB" w14:textId="77777777" w:rsidR="00220FB8" w:rsidRDefault="002879B4">
            <w:pPr>
              <w:spacing w:after="0" w:line="259" w:lineRule="auto"/>
              <w:ind w:left="0" w:right="0" w:firstLine="0"/>
              <w:jc w:val="left"/>
            </w:pPr>
            <w:r>
              <w:rPr>
                <w:sz w:val="20"/>
              </w:rPr>
              <w:t xml:space="preserve">●ISOVER EPS </w:t>
            </w:r>
            <w:proofErr w:type="spellStart"/>
            <w:r>
              <w:rPr>
                <w:sz w:val="20"/>
              </w:rPr>
              <w:t>RigiFloor</w:t>
            </w:r>
            <w:proofErr w:type="spellEnd"/>
            <w:r>
              <w:rPr>
                <w:sz w:val="20"/>
              </w:rPr>
              <w:t xml:space="preserve"> 4000</w:t>
            </w:r>
            <w:r>
              <w:rPr>
                <w:b/>
                <w:sz w:val="20"/>
              </w:rPr>
              <w:t xml:space="preserve">  </w:t>
            </w:r>
          </w:p>
        </w:tc>
        <w:tc>
          <w:tcPr>
            <w:tcW w:w="1127" w:type="dxa"/>
            <w:tcBorders>
              <w:top w:val="nil"/>
              <w:left w:val="nil"/>
              <w:bottom w:val="nil"/>
              <w:right w:val="nil"/>
            </w:tcBorders>
          </w:tcPr>
          <w:p w14:paraId="43AEBD22" w14:textId="77777777" w:rsidR="00220FB8" w:rsidRDefault="00220FB8">
            <w:pPr>
              <w:spacing w:after="160" w:line="259" w:lineRule="auto"/>
              <w:ind w:left="0" w:right="0" w:firstLine="0"/>
              <w:jc w:val="left"/>
            </w:pPr>
          </w:p>
        </w:tc>
        <w:tc>
          <w:tcPr>
            <w:tcW w:w="592" w:type="dxa"/>
            <w:tcBorders>
              <w:top w:val="nil"/>
              <w:left w:val="nil"/>
              <w:bottom w:val="nil"/>
              <w:right w:val="nil"/>
            </w:tcBorders>
          </w:tcPr>
          <w:p w14:paraId="219A9533"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425A82D2"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25597C18" w14:textId="77777777" w:rsidR="00220FB8" w:rsidRDefault="00220FB8">
            <w:pPr>
              <w:spacing w:after="160" w:line="259" w:lineRule="auto"/>
              <w:ind w:left="0" w:right="0" w:firstLine="0"/>
              <w:jc w:val="left"/>
            </w:pPr>
          </w:p>
        </w:tc>
        <w:tc>
          <w:tcPr>
            <w:tcW w:w="1313" w:type="dxa"/>
            <w:tcBorders>
              <w:top w:val="nil"/>
              <w:left w:val="nil"/>
              <w:bottom w:val="nil"/>
              <w:right w:val="nil"/>
            </w:tcBorders>
          </w:tcPr>
          <w:p w14:paraId="74FA7B55" w14:textId="77777777" w:rsidR="00220FB8" w:rsidRDefault="002879B4">
            <w:pPr>
              <w:spacing w:after="0" w:line="259" w:lineRule="auto"/>
              <w:ind w:left="0" w:right="55" w:firstLine="0"/>
              <w:jc w:val="right"/>
            </w:pPr>
            <w:r>
              <w:rPr>
                <w:b/>
                <w:sz w:val="20"/>
              </w:rPr>
              <w:t xml:space="preserve"> </w:t>
            </w:r>
          </w:p>
          <w:p w14:paraId="485A6B2F" w14:textId="77777777" w:rsidR="00220FB8" w:rsidRDefault="002879B4">
            <w:pPr>
              <w:spacing w:after="0" w:line="259" w:lineRule="auto"/>
              <w:ind w:left="0" w:right="55" w:firstLine="0"/>
              <w:jc w:val="right"/>
            </w:pPr>
            <w:r>
              <w:rPr>
                <w:b/>
                <w:sz w:val="20"/>
              </w:rPr>
              <w:t xml:space="preserve"> </w:t>
            </w:r>
          </w:p>
          <w:p w14:paraId="4FCEB4ED" w14:textId="77777777" w:rsidR="00220FB8" w:rsidRDefault="002879B4">
            <w:pPr>
              <w:spacing w:after="0" w:line="259" w:lineRule="auto"/>
              <w:ind w:left="0" w:right="113" w:firstLine="0"/>
              <w:jc w:val="right"/>
            </w:pPr>
            <w:r>
              <w:rPr>
                <w:b/>
                <w:sz w:val="20"/>
              </w:rPr>
              <w:t xml:space="preserve">8 mm </w:t>
            </w:r>
          </w:p>
          <w:p w14:paraId="47FFD38B" w14:textId="77777777" w:rsidR="00220FB8" w:rsidRDefault="002879B4">
            <w:pPr>
              <w:spacing w:after="0" w:line="259" w:lineRule="auto"/>
              <w:ind w:left="0" w:right="113" w:firstLine="0"/>
              <w:jc w:val="right"/>
            </w:pPr>
            <w:r>
              <w:rPr>
                <w:b/>
                <w:sz w:val="20"/>
              </w:rPr>
              <w:t xml:space="preserve">2 mm </w:t>
            </w:r>
          </w:p>
          <w:p w14:paraId="3C636778" w14:textId="77777777" w:rsidR="00220FB8" w:rsidRDefault="002879B4">
            <w:pPr>
              <w:spacing w:after="0" w:line="259" w:lineRule="auto"/>
              <w:ind w:left="0" w:right="113" w:firstLine="0"/>
              <w:jc w:val="right"/>
            </w:pPr>
            <w:r>
              <w:rPr>
                <w:b/>
                <w:sz w:val="20"/>
              </w:rPr>
              <w:t xml:space="preserve">54 mm </w:t>
            </w:r>
          </w:p>
          <w:p w14:paraId="4C85369E" w14:textId="77777777" w:rsidR="00220FB8" w:rsidRDefault="002879B4">
            <w:pPr>
              <w:spacing w:after="0" w:line="259" w:lineRule="auto"/>
              <w:ind w:left="12" w:right="0" w:firstLine="0"/>
            </w:pPr>
            <w:r>
              <w:rPr>
                <w:b/>
                <w:sz w:val="20"/>
              </w:rPr>
              <w:t xml:space="preserve">          11 mm </w:t>
            </w:r>
          </w:p>
          <w:p w14:paraId="2D8D24F0" w14:textId="77777777" w:rsidR="00220FB8" w:rsidRDefault="002879B4">
            <w:pPr>
              <w:spacing w:after="0" w:line="259" w:lineRule="auto"/>
              <w:ind w:left="0" w:right="114" w:firstLine="0"/>
              <w:jc w:val="right"/>
            </w:pPr>
            <w:r>
              <w:rPr>
                <w:b/>
                <w:sz w:val="20"/>
              </w:rPr>
              <w:t xml:space="preserve">25 mm </w:t>
            </w:r>
          </w:p>
          <w:p w14:paraId="1ACEE75A" w14:textId="77777777" w:rsidR="00220FB8" w:rsidRDefault="002879B4">
            <w:pPr>
              <w:spacing w:after="0" w:line="259" w:lineRule="auto"/>
              <w:ind w:left="0" w:right="0" w:firstLine="0"/>
              <w:jc w:val="left"/>
            </w:pPr>
            <w:r>
              <w:rPr>
                <w:b/>
                <w:sz w:val="20"/>
              </w:rPr>
              <w:t xml:space="preserve">   </w:t>
            </w:r>
          </w:p>
        </w:tc>
      </w:tr>
      <w:tr w:rsidR="00220FB8" w14:paraId="3EBFA9F6" w14:textId="77777777">
        <w:trPr>
          <w:trHeight w:val="226"/>
        </w:trPr>
        <w:tc>
          <w:tcPr>
            <w:tcW w:w="5076" w:type="dxa"/>
            <w:tcBorders>
              <w:top w:val="nil"/>
              <w:left w:val="nil"/>
              <w:bottom w:val="nil"/>
              <w:right w:val="nil"/>
            </w:tcBorders>
          </w:tcPr>
          <w:p w14:paraId="7F1C5CFA" w14:textId="77777777" w:rsidR="00220FB8" w:rsidRDefault="002879B4">
            <w:pPr>
              <w:spacing w:after="0" w:line="259" w:lineRule="auto"/>
              <w:ind w:left="0" w:right="0" w:firstLine="0"/>
              <w:jc w:val="left"/>
            </w:pPr>
            <w:r>
              <w:rPr>
                <w:b/>
                <w:sz w:val="20"/>
              </w:rPr>
              <w:t xml:space="preserve"> </w:t>
            </w:r>
          </w:p>
        </w:tc>
        <w:tc>
          <w:tcPr>
            <w:tcW w:w="1127" w:type="dxa"/>
            <w:tcBorders>
              <w:top w:val="nil"/>
              <w:left w:val="nil"/>
              <w:bottom w:val="nil"/>
              <w:right w:val="nil"/>
            </w:tcBorders>
          </w:tcPr>
          <w:p w14:paraId="7E27E305" w14:textId="77777777" w:rsidR="00220FB8" w:rsidRDefault="00220FB8">
            <w:pPr>
              <w:spacing w:after="160" w:line="259" w:lineRule="auto"/>
              <w:ind w:left="0" w:right="0" w:firstLine="0"/>
              <w:jc w:val="left"/>
            </w:pPr>
          </w:p>
        </w:tc>
        <w:tc>
          <w:tcPr>
            <w:tcW w:w="592" w:type="dxa"/>
            <w:vMerge w:val="restart"/>
            <w:tcBorders>
              <w:top w:val="nil"/>
              <w:left w:val="nil"/>
              <w:bottom w:val="nil"/>
              <w:right w:val="nil"/>
            </w:tcBorders>
          </w:tcPr>
          <w:p w14:paraId="5B3D2EED" w14:textId="77777777" w:rsidR="00220FB8" w:rsidRDefault="00220FB8">
            <w:pPr>
              <w:spacing w:after="160" w:line="259" w:lineRule="auto"/>
              <w:ind w:left="0" w:right="0" w:firstLine="0"/>
              <w:jc w:val="left"/>
            </w:pPr>
          </w:p>
        </w:tc>
        <w:tc>
          <w:tcPr>
            <w:tcW w:w="594" w:type="dxa"/>
            <w:vMerge w:val="restart"/>
            <w:tcBorders>
              <w:top w:val="nil"/>
              <w:left w:val="nil"/>
              <w:bottom w:val="nil"/>
              <w:right w:val="nil"/>
            </w:tcBorders>
          </w:tcPr>
          <w:p w14:paraId="553E1A88" w14:textId="77777777" w:rsidR="00220FB8" w:rsidRDefault="00220FB8">
            <w:pPr>
              <w:spacing w:after="160" w:line="259" w:lineRule="auto"/>
              <w:ind w:left="0" w:right="0" w:firstLine="0"/>
              <w:jc w:val="left"/>
            </w:pPr>
          </w:p>
        </w:tc>
        <w:tc>
          <w:tcPr>
            <w:tcW w:w="479" w:type="dxa"/>
            <w:vMerge w:val="restart"/>
            <w:tcBorders>
              <w:top w:val="nil"/>
              <w:left w:val="nil"/>
              <w:bottom w:val="nil"/>
              <w:right w:val="nil"/>
            </w:tcBorders>
          </w:tcPr>
          <w:p w14:paraId="4A8CA47A" w14:textId="77777777" w:rsidR="00220FB8" w:rsidRDefault="00220FB8">
            <w:pPr>
              <w:spacing w:after="160" w:line="259" w:lineRule="auto"/>
              <w:ind w:left="0" w:right="0" w:firstLine="0"/>
              <w:jc w:val="left"/>
            </w:pPr>
          </w:p>
        </w:tc>
        <w:tc>
          <w:tcPr>
            <w:tcW w:w="1313" w:type="dxa"/>
            <w:vMerge w:val="restart"/>
            <w:tcBorders>
              <w:top w:val="nil"/>
              <w:left w:val="nil"/>
              <w:bottom w:val="nil"/>
              <w:right w:val="nil"/>
            </w:tcBorders>
          </w:tcPr>
          <w:p w14:paraId="108ECAB1" w14:textId="77777777" w:rsidR="00220FB8" w:rsidRDefault="002879B4">
            <w:pPr>
              <w:spacing w:after="51" w:line="259" w:lineRule="auto"/>
              <w:ind w:left="0" w:right="0" w:firstLine="0"/>
              <w:jc w:val="left"/>
            </w:pPr>
            <w:r>
              <w:rPr>
                <w:b/>
                <w:sz w:val="20"/>
              </w:rPr>
              <w:t xml:space="preserve"> </w:t>
            </w:r>
          </w:p>
          <w:p w14:paraId="5102B121" w14:textId="77777777" w:rsidR="00220FB8" w:rsidRDefault="002879B4">
            <w:pPr>
              <w:spacing w:after="53" w:line="259" w:lineRule="auto"/>
              <w:ind w:left="0" w:right="0" w:firstLine="0"/>
              <w:jc w:val="left"/>
            </w:pPr>
            <w:r>
              <w:rPr>
                <w:b/>
                <w:sz w:val="20"/>
              </w:rPr>
              <w:t xml:space="preserve"> </w:t>
            </w:r>
          </w:p>
          <w:p w14:paraId="6F522E1B" w14:textId="77777777" w:rsidR="00220FB8" w:rsidRDefault="002879B4">
            <w:pPr>
              <w:spacing w:after="0" w:line="259" w:lineRule="auto"/>
              <w:ind w:left="0" w:right="114" w:firstLine="0"/>
              <w:jc w:val="right"/>
            </w:pPr>
            <w:r>
              <w:rPr>
                <w:b/>
                <w:sz w:val="20"/>
              </w:rPr>
              <w:t xml:space="preserve">50 mm </w:t>
            </w:r>
          </w:p>
        </w:tc>
      </w:tr>
      <w:tr w:rsidR="00220FB8" w14:paraId="008BB0A6" w14:textId="77777777">
        <w:trPr>
          <w:trHeight w:val="834"/>
        </w:trPr>
        <w:tc>
          <w:tcPr>
            <w:tcW w:w="6203" w:type="dxa"/>
            <w:gridSpan w:val="2"/>
            <w:tcBorders>
              <w:top w:val="nil"/>
              <w:left w:val="nil"/>
              <w:bottom w:val="nil"/>
              <w:right w:val="nil"/>
            </w:tcBorders>
          </w:tcPr>
          <w:p w14:paraId="59E8086D" w14:textId="77777777" w:rsidR="00220FB8" w:rsidRDefault="002879B4">
            <w:pPr>
              <w:tabs>
                <w:tab w:val="center" w:pos="4305"/>
              </w:tabs>
              <w:spacing w:after="96" w:line="259" w:lineRule="auto"/>
              <w:ind w:left="0" w:right="0" w:firstLine="0"/>
              <w:jc w:val="left"/>
            </w:pPr>
            <w:r>
              <w:rPr>
                <w:b/>
                <w:sz w:val="20"/>
              </w:rPr>
              <w:t xml:space="preserve">P5 – SCHODIŠŤOVÝ STUPEŇ </w:t>
            </w:r>
            <w:r>
              <w:rPr>
                <w:b/>
                <w:sz w:val="20"/>
              </w:rPr>
              <w:tab/>
              <w:t xml:space="preserve">- </w:t>
            </w:r>
            <w:proofErr w:type="spellStart"/>
            <w:r>
              <w:rPr>
                <w:b/>
                <w:sz w:val="20"/>
              </w:rPr>
              <w:t>tl</w:t>
            </w:r>
            <w:proofErr w:type="spellEnd"/>
            <w:r>
              <w:rPr>
                <w:b/>
                <w:sz w:val="20"/>
              </w:rPr>
              <w:t xml:space="preserve">. podlahy 50 mm </w:t>
            </w:r>
          </w:p>
          <w:p w14:paraId="35981112" w14:textId="77777777" w:rsidR="00220FB8" w:rsidRDefault="002879B4">
            <w:pPr>
              <w:spacing w:after="0" w:line="259" w:lineRule="auto"/>
              <w:ind w:left="0" w:right="51" w:firstLine="0"/>
              <w:jc w:val="left"/>
            </w:pPr>
            <w:r>
              <w:rPr>
                <w:sz w:val="20"/>
              </w:rPr>
              <w:t xml:space="preserve">●Schodišťový stupeň z dubového dřeva s přesahem 20 </w:t>
            </w:r>
            <w:proofErr w:type="gramStart"/>
            <w:r>
              <w:rPr>
                <w:sz w:val="20"/>
              </w:rPr>
              <w:t>mm  ●</w:t>
            </w:r>
            <w:proofErr w:type="gramEnd"/>
            <w:r>
              <w:rPr>
                <w:sz w:val="20"/>
              </w:rPr>
              <w:t>Filcová podložka</w:t>
            </w:r>
            <w:r>
              <w:rPr>
                <w:b/>
                <w:sz w:val="20"/>
              </w:rPr>
              <w:t xml:space="preserve"> </w:t>
            </w:r>
          </w:p>
        </w:tc>
        <w:tc>
          <w:tcPr>
            <w:tcW w:w="0" w:type="auto"/>
            <w:vMerge/>
            <w:tcBorders>
              <w:top w:val="nil"/>
              <w:left w:val="nil"/>
              <w:bottom w:val="nil"/>
              <w:right w:val="nil"/>
            </w:tcBorders>
          </w:tcPr>
          <w:p w14:paraId="25D3A05B" w14:textId="77777777" w:rsidR="00220FB8" w:rsidRDefault="00220FB8">
            <w:pPr>
              <w:spacing w:after="160" w:line="259" w:lineRule="auto"/>
              <w:ind w:left="0" w:right="0" w:firstLine="0"/>
              <w:jc w:val="left"/>
            </w:pPr>
          </w:p>
        </w:tc>
        <w:tc>
          <w:tcPr>
            <w:tcW w:w="0" w:type="auto"/>
            <w:vMerge/>
            <w:tcBorders>
              <w:top w:val="nil"/>
              <w:left w:val="nil"/>
              <w:bottom w:val="nil"/>
              <w:right w:val="nil"/>
            </w:tcBorders>
          </w:tcPr>
          <w:p w14:paraId="42BB7B1B" w14:textId="77777777" w:rsidR="00220FB8" w:rsidRDefault="00220FB8">
            <w:pPr>
              <w:spacing w:after="160" w:line="259" w:lineRule="auto"/>
              <w:ind w:left="0" w:right="0" w:firstLine="0"/>
              <w:jc w:val="left"/>
            </w:pPr>
          </w:p>
        </w:tc>
        <w:tc>
          <w:tcPr>
            <w:tcW w:w="0" w:type="auto"/>
            <w:vMerge/>
            <w:tcBorders>
              <w:top w:val="nil"/>
              <w:left w:val="nil"/>
              <w:bottom w:val="nil"/>
              <w:right w:val="nil"/>
            </w:tcBorders>
          </w:tcPr>
          <w:p w14:paraId="2D6E8F8E" w14:textId="77777777" w:rsidR="00220FB8" w:rsidRDefault="00220FB8">
            <w:pPr>
              <w:spacing w:after="160" w:line="259" w:lineRule="auto"/>
              <w:ind w:left="0" w:right="0" w:firstLine="0"/>
              <w:jc w:val="left"/>
            </w:pPr>
          </w:p>
        </w:tc>
        <w:tc>
          <w:tcPr>
            <w:tcW w:w="0" w:type="auto"/>
            <w:vMerge/>
            <w:tcBorders>
              <w:top w:val="nil"/>
              <w:left w:val="nil"/>
              <w:bottom w:val="nil"/>
              <w:right w:val="nil"/>
            </w:tcBorders>
          </w:tcPr>
          <w:p w14:paraId="0585FEC6" w14:textId="77777777" w:rsidR="00220FB8" w:rsidRDefault="00220FB8">
            <w:pPr>
              <w:spacing w:after="160" w:line="259" w:lineRule="auto"/>
              <w:ind w:left="0" w:right="0" w:firstLine="0"/>
              <w:jc w:val="left"/>
            </w:pPr>
          </w:p>
        </w:tc>
      </w:tr>
      <w:tr w:rsidR="00220FB8" w14:paraId="1A686701" w14:textId="77777777">
        <w:trPr>
          <w:trHeight w:val="950"/>
        </w:trPr>
        <w:tc>
          <w:tcPr>
            <w:tcW w:w="6203" w:type="dxa"/>
            <w:gridSpan w:val="2"/>
            <w:tcBorders>
              <w:top w:val="nil"/>
              <w:left w:val="nil"/>
              <w:bottom w:val="nil"/>
              <w:right w:val="nil"/>
            </w:tcBorders>
          </w:tcPr>
          <w:p w14:paraId="0A04850F" w14:textId="77777777" w:rsidR="00220FB8" w:rsidRDefault="002879B4">
            <w:pPr>
              <w:spacing w:after="0" w:line="259" w:lineRule="auto"/>
              <w:ind w:left="0" w:right="0" w:firstLine="0"/>
              <w:jc w:val="left"/>
            </w:pPr>
            <w:r>
              <w:rPr>
                <w:b/>
                <w:sz w:val="20"/>
              </w:rPr>
              <w:t xml:space="preserve"> </w:t>
            </w:r>
          </w:p>
          <w:p w14:paraId="6A713F21" w14:textId="77777777" w:rsidR="00220FB8" w:rsidRDefault="002879B4">
            <w:pPr>
              <w:spacing w:after="0" w:line="259" w:lineRule="auto"/>
              <w:ind w:left="0" w:right="0" w:firstLine="0"/>
              <w:jc w:val="left"/>
            </w:pPr>
            <w:r>
              <w:rPr>
                <w:b/>
                <w:sz w:val="20"/>
              </w:rPr>
              <w:t xml:space="preserve">P6– KERAMICKÁ </w:t>
            </w:r>
            <w:proofErr w:type="gramStart"/>
            <w:r>
              <w:rPr>
                <w:b/>
                <w:sz w:val="20"/>
              </w:rPr>
              <w:t>DLAŽBA  -</w:t>
            </w:r>
            <w:proofErr w:type="gramEnd"/>
            <w:r>
              <w:rPr>
                <w:b/>
                <w:sz w:val="20"/>
              </w:rPr>
              <w:t xml:space="preserve"> </w:t>
            </w:r>
            <w:proofErr w:type="spellStart"/>
            <w:r>
              <w:rPr>
                <w:b/>
                <w:sz w:val="20"/>
              </w:rPr>
              <w:t>tl</w:t>
            </w:r>
            <w:proofErr w:type="spellEnd"/>
            <w:r>
              <w:rPr>
                <w:b/>
                <w:sz w:val="20"/>
              </w:rPr>
              <w:t xml:space="preserve">. podlahy 100 mm </w:t>
            </w:r>
          </w:p>
          <w:p w14:paraId="158FC08D" w14:textId="77777777" w:rsidR="00220FB8" w:rsidRDefault="002879B4">
            <w:pPr>
              <w:spacing w:after="20" w:line="259" w:lineRule="auto"/>
              <w:ind w:left="0" w:right="0" w:firstLine="0"/>
              <w:jc w:val="left"/>
            </w:pPr>
            <w:r>
              <w:rPr>
                <w:b/>
                <w:sz w:val="20"/>
              </w:rPr>
              <w:t xml:space="preserve"> </w:t>
            </w:r>
          </w:p>
          <w:p w14:paraId="46DA9E10" w14:textId="77777777" w:rsidR="00220FB8" w:rsidRDefault="002879B4">
            <w:pPr>
              <w:spacing w:after="0" w:line="259" w:lineRule="auto"/>
              <w:ind w:left="0" w:right="0" w:firstLine="0"/>
              <w:jc w:val="left"/>
            </w:pPr>
            <w:r>
              <w:rPr>
                <w:sz w:val="20"/>
              </w:rPr>
              <w:t xml:space="preserve">●Keramická dlažba  </w:t>
            </w:r>
          </w:p>
        </w:tc>
        <w:tc>
          <w:tcPr>
            <w:tcW w:w="592" w:type="dxa"/>
            <w:tcBorders>
              <w:top w:val="nil"/>
              <w:left w:val="nil"/>
              <w:bottom w:val="nil"/>
              <w:right w:val="nil"/>
            </w:tcBorders>
          </w:tcPr>
          <w:p w14:paraId="4BEEB888"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202A28C1"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0C6A2472" w14:textId="77777777" w:rsidR="00220FB8" w:rsidRDefault="00220FB8">
            <w:pPr>
              <w:spacing w:after="160" w:line="259" w:lineRule="auto"/>
              <w:ind w:left="0" w:right="0" w:firstLine="0"/>
              <w:jc w:val="left"/>
            </w:pPr>
          </w:p>
        </w:tc>
        <w:tc>
          <w:tcPr>
            <w:tcW w:w="1313" w:type="dxa"/>
            <w:vMerge w:val="restart"/>
            <w:tcBorders>
              <w:top w:val="nil"/>
              <w:left w:val="nil"/>
              <w:bottom w:val="nil"/>
              <w:right w:val="nil"/>
            </w:tcBorders>
          </w:tcPr>
          <w:p w14:paraId="5F04E2F5" w14:textId="77777777" w:rsidR="00220FB8" w:rsidRDefault="002879B4">
            <w:pPr>
              <w:spacing w:after="0" w:line="259" w:lineRule="auto"/>
              <w:ind w:left="0" w:right="55" w:firstLine="0"/>
              <w:jc w:val="right"/>
            </w:pPr>
            <w:r>
              <w:rPr>
                <w:b/>
                <w:sz w:val="20"/>
              </w:rPr>
              <w:t xml:space="preserve"> </w:t>
            </w:r>
          </w:p>
          <w:p w14:paraId="5983BE06" w14:textId="77777777" w:rsidR="00220FB8" w:rsidRDefault="002879B4">
            <w:pPr>
              <w:spacing w:after="0" w:line="259" w:lineRule="auto"/>
              <w:ind w:left="0" w:right="55" w:firstLine="0"/>
              <w:jc w:val="right"/>
            </w:pPr>
            <w:r>
              <w:rPr>
                <w:b/>
                <w:sz w:val="20"/>
              </w:rPr>
              <w:t xml:space="preserve"> </w:t>
            </w:r>
          </w:p>
          <w:p w14:paraId="2E1DD109" w14:textId="77777777" w:rsidR="00220FB8" w:rsidRDefault="002879B4">
            <w:pPr>
              <w:spacing w:after="0" w:line="259" w:lineRule="auto"/>
              <w:ind w:left="0" w:right="55" w:firstLine="0"/>
              <w:jc w:val="right"/>
            </w:pPr>
            <w:r>
              <w:rPr>
                <w:b/>
                <w:sz w:val="20"/>
              </w:rPr>
              <w:t xml:space="preserve"> </w:t>
            </w:r>
          </w:p>
          <w:p w14:paraId="48E90C7A" w14:textId="77777777" w:rsidR="00220FB8" w:rsidRDefault="002879B4">
            <w:pPr>
              <w:spacing w:after="0" w:line="259" w:lineRule="auto"/>
              <w:ind w:left="0" w:right="113" w:firstLine="0"/>
              <w:jc w:val="right"/>
            </w:pPr>
            <w:r>
              <w:rPr>
                <w:b/>
                <w:sz w:val="20"/>
              </w:rPr>
              <w:t xml:space="preserve">9 mm </w:t>
            </w:r>
          </w:p>
          <w:p w14:paraId="2F9085BA" w14:textId="77777777" w:rsidR="00220FB8" w:rsidRDefault="002879B4">
            <w:pPr>
              <w:spacing w:after="0" w:line="259" w:lineRule="auto"/>
              <w:ind w:left="0" w:right="113" w:firstLine="0"/>
              <w:jc w:val="right"/>
            </w:pPr>
            <w:r>
              <w:rPr>
                <w:b/>
                <w:sz w:val="20"/>
              </w:rPr>
              <w:t xml:space="preserve">2 mm </w:t>
            </w:r>
          </w:p>
          <w:p w14:paraId="56670F81" w14:textId="77777777" w:rsidR="00220FB8" w:rsidRDefault="002879B4">
            <w:pPr>
              <w:spacing w:after="0" w:line="259" w:lineRule="auto"/>
              <w:ind w:left="0" w:right="55" w:firstLine="0"/>
              <w:jc w:val="right"/>
            </w:pPr>
            <w:r>
              <w:rPr>
                <w:b/>
                <w:sz w:val="20"/>
              </w:rPr>
              <w:t xml:space="preserve"> </w:t>
            </w:r>
          </w:p>
          <w:p w14:paraId="4ACAA706" w14:textId="77777777" w:rsidR="00220FB8" w:rsidRDefault="002879B4">
            <w:pPr>
              <w:spacing w:after="0" w:line="259" w:lineRule="auto"/>
              <w:ind w:left="0" w:right="113" w:firstLine="0"/>
              <w:jc w:val="right"/>
            </w:pPr>
            <w:r>
              <w:rPr>
                <w:b/>
                <w:sz w:val="20"/>
              </w:rPr>
              <w:t xml:space="preserve">2 mm </w:t>
            </w:r>
          </w:p>
          <w:p w14:paraId="5B765EE1" w14:textId="77777777" w:rsidR="00220FB8" w:rsidRDefault="002879B4">
            <w:pPr>
              <w:spacing w:after="0" w:line="259" w:lineRule="auto"/>
              <w:ind w:left="0" w:right="0" w:firstLine="0"/>
              <w:jc w:val="right"/>
            </w:pPr>
            <w:r>
              <w:rPr>
                <w:b/>
                <w:sz w:val="20"/>
              </w:rPr>
              <w:t xml:space="preserve">  </w:t>
            </w:r>
          </w:p>
          <w:p w14:paraId="6722C570" w14:textId="77777777" w:rsidR="00220FB8" w:rsidRDefault="002879B4">
            <w:pPr>
              <w:spacing w:after="0" w:line="259" w:lineRule="auto"/>
              <w:ind w:left="0" w:right="114" w:firstLine="0"/>
              <w:jc w:val="right"/>
            </w:pPr>
            <w:r>
              <w:rPr>
                <w:b/>
                <w:sz w:val="20"/>
              </w:rPr>
              <w:t xml:space="preserve">57 mm </w:t>
            </w:r>
          </w:p>
          <w:p w14:paraId="3BFD4283" w14:textId="77777777" w:rsidR="00220FB8" w:rsidRDefault="002879B4">
            <w:pPr>
              <w:spacing w:after="0" w:line="259" w:lineRule="auto"/>
              <w:ind w:left="0" w:right="113" w:firstLine="0"/>
              <w:jc w:val="right"/>
            </w:pPr>
            <w:r>
              <w:rPr>
                <w:b/>
                <w:sz w:val="20"/>
              </w:rPr>
              <w:t xml:space="preserve">11 mm </w:t>
            </w:r>
          </w:p>
          <w:p w14:paraId="7DED79D9" w14:textId="77777777" w:rsidR="00220FB8" w:rsidRDefault="002879B4">
            <w:pPr>
              <w:spacing w:after="0" w:line="259" w:lineRule="auto"/>
              <w:ind w:left="0" w:right="114" w:firstLine="0"/>
              <w:jc w:val="right"/>
            </w:pPr>
            <w:r>
              <w:rPr>
                <w:b/>
                <w:sz w:val="20"/>
              </w:rPr>
              <w:t xml:space="preserve">25 mm </w:t>
            </w:r>
          </w:p>
        </w:tc>
      </w:tr>
      <w:tr w:rsidR="00220FB8" w14:paraId="393224D5" w14:textId="77777777">
        <w:trPr>
          <w:trHeight w:val="1608"/>
        </w:trPr>
        <w:tc>
          <w:tcPr>
            <w:tcW w:w="7869" w:type="dxa"/>
            <w:gridSpan w:val="5"/>
            <w:tcBorders>
              <w:top w:val="nil"/>
              <w:left w:val="nil"/>
              <w:bottom w:val="nil"/>
              <w:right w:val="nil"/>
            </w:tcBorders>
          </w:tcPr>
          <w:p w14:paraId="32445DDE" w14:textId="77777777" w:rsidR="00220FB8" w:rsidRDefault="002879B4">
            <w:pPr>
              <w:spacing w:after="16" w:line="243" w:lineRule="auto"/>
              <w:ind w:left="0" w:right="0" w:firstLine="0"/>
            </w:pPr>
            <w:r>
              <w:rPr>
                <w:sz w:val="20"/>
              </w:rPr>
              <w:t>●</w:t>
            </w:r>
            <w:r>
              <w:rPr>
                <w:rFonts w:ascii="Times New Roman" w:eastAsia="Times New Roman" w:hAnsi="Times New Roman" w:cs="Times New Roman"/>
                <w:sz w:val="20"/>
              </w:rPr>
              <w:t xml:space="preserve"> </w:t>
            </w:r>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w:t>
            </w:r>
            <w:proofErr w:type="gramStart"/>
            <w:r>
              <w:rPr>
                <w:sz w:val="20"/>
              </w:rPr>
              <w:t xml:space="preserve">hmota  </w:t>
            </w:r>
            <w:proofErr w:type="spellStart"/>
            <w:r>
              <w:rPr>
                <w:sz w:val="20"/>
              </w:rPr>
              <w:t>Weber.color</w:t>
            </w:r>
            <w:proofErr w:type="spellEnd"/>
            <w:proofErr w:type="gramEnd"/>
            <w:r>
              <w:rPr>
                <w:sz w:val="20"/>
              </w:rPr>
              <w:t xml:space="preserve"> </w:t>
            </w:r>
            <w:proofErr w:type="spellStart"/>
            <w:r>
              <w:rPr>
                <w:sz w:val="20"/>
              </w:rPr>
              <w:t>comfort</w:t>
            </w:r>
            <w:proofErr w:type="spellEnd"/>
            <w:r>
              <w:rPr>
                <w:sz w:val="20"/>
              </w:rPr>
              <w:t xml:space="preserve"> </w:t>
            </w:r>
          </w:p>
          <w:p w14:paraId="03D1D296" w14:textId="77777777" w:rsidR="00220FB8" w:rsidRDefault="002879B4">
            <w:pPr>
              <w:spacing w:after="0" w:line="281" w:lineRule="auto"/>
              <w:ind w:left="0" w:right="0" w:firstLine="0"/>
              <w:jc w:val="left"/>
            </w:pPr>
            <w:r>
              <w:rPr>
                <w:sz w:val="20"/>
              </w:rPr>
              <w:t>●</w:t>
            </w:r>
            <w:proofErr w:type="spellStart"/>
            <w:r>
              <w:rPr>
                <w:sz w:val="20"/>
              </w:rPr>
              <w:t>Hydroizol</w:t>
            </w:r>
            <w:proofErr w:type="spellEnd"/>
            <w:r>
              <w:rPr>
                <w:sz w:val="20"/>
              </w:rPr>
              <w:t xml:space="preserve">. </w:t>
            </w:r>
            <w:r>
              <w:rPr>
                <w:sz w:val="20"/>
              </w:rPr>
              <w:tab/>
              <w:t xml:space="preserve">stěrka </w:t>
            </w:r>
            <w:r>
              <w:rPr>
                <w:sz w:val="20"/>
              </w:rPr>
              <w:tab/>
            </w:r>
            <w:proofErr w:type="spellStart"/>
            <w:r>
              <w:rPr>
                <w:sz w:val="20"/>
              </w:rPr>
              <w:t>Akryzol</w:t>
            </w:r>
            <w:proofErr w:type="spellEnd"/>
            <w:r>
              <w:rPr>
                <w:sz w:val="20"/>
              </w:rPr>
              <w:t xml:space="preserve">, </w:t>
            </w:r>
            <w:r>
              <w:rPr>
                <w:sz w:val="20"/>
              </w:rPr>
              <w:tab/>
              <w:t xml:space="preserve">celoplošně </w:t>
            </w:r>
            <w:r>
              <w:rPr>
                <w:sz w:val="20"/>
              </w:rPr>
              <w:tab/>
              <w:t xml:space="preserve">izolaci </w:t>
            </w:r>
            <w:r>
              <w:rPr>
                <w:sz w:val="20"/>
              </w:rPr>
              <w:tab/>
              <w:t xml:space="preserve">vytáhnout </w:t>
            </w:r>
            <w:r>
              <w:rPr>
                <w:sz w:val="20"/>
              </w:rPr>
              <w:tab/>
              <w:t xml:space="preserve">150 </w:t>
            </w:r>
            <w:r>
              <w:rPr>
                <w:sz w:val="20"/>
              </w:rPr>
              <w:tab/>
              <w:t xml:space="preserve">mm </w:t>
            </w:r>
            <w:r>
              <w:rPr>
                <w:sz w:val="20"/>
              </w:rPr>
              <w:tab/>
            </w:r>
            <w:proofErr w:type="gramStart"/>
            <w:r>
              <w:rPr>
                <w:sz w:val="20"/>
              </w:rPr>
              <w:t>nad  podlahu</w:t>
            </w:r>
            <w:proofErr w:type="gramEnd"/>
            <w:r>
              <w:rPr>
                <w:sz w:val="20"/>
              </w:rPr>
              <w:t xml:space="preserve">, bandáž Weber.BE 14 – elastická páska </w:t>
            </w:r>
          </w:p>
          <w:p w14:paraId="23887C2A" w14:textId="77777777" w:rsidR="00220FB8" w:rsidRDefault="002879B4">
            <w:pPr>
              <w:spacing w:after="8"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46102F86" w14:textId="77777777" w:rsidR="00220FB8" w:rsidRDefault="002879B4">
            <w:pPr>
              <w:spacing w:after="0" w:line="259" w:lineRule="auto"/>
              <w:ind w:left="0" w:right="0" w:firstLine="0"/>
              <w:jc w:val="left"/>
            </w:pPr>
            <w:r>
              <w:rPr>
                <w:sz w:val="20"/>
              </w:rPr>
              <w:t xml:space="preserve">●systémová deska </w:t>
            </w:r>
            <w:proofErr w:type="spellStart"/>
            <w:r>
              <w:rPr>
                <w:sz w:val="20"/>
              </w:rPr>
              <w:t>Rehau</w:t>
            </w:r>
            <w:proofErr w:type="spellEnd"/>
            <w:r>
              <w:rPr>
                <w:sz w:val="20"/>
              </w:rPr>
              <w:t xml:space="preserve"> </w:t>
            </w:r>
            <w:proofErr w:type="spellStart"/>
            <w:r>
              <w:rPr>
                <w:sz w:val="20"/>
              </w:rPr>
              <w:t>Varionova</w:t>
            </w:r>
            <w:proofErr w:type="spellEnd"/>
            <w:r>
              <w:rPr>
                <w:sz w:val="20"/>
              </w:rPr>
              <w:t xml:space="preserve"> 11 </w:t>
            </w:r>
          </w:p>
          <w:p w14:paraId="75FC0077" w14:textId="77777777" w:rsidR="00220FB8" w:rsidRDefault="002879B4">
            <w:pPr>
              <w:spacing w:after="0" w:line="259" w:lineRule="auto"/>
              <w:ind w:left="0" w:right="0" w:firstLine="0"/>
              <w:jc w:val="left"/>
            </w:pPr>
            <w:r>
              <w:rPr>
                <w:sz w:val="20"/>
              </w:rPr>
              <w:t xml:space="preserve">●ISOVER EPS </w:t>
            </w:r>
            <w:proofErr w:type="spellStart"/>
            <w:r>
              <w:rPr>
                <w:sz w:val="20"/>
              </w:rPr>
              <w:t>RigiFloor</w:t>
            </w:r>
            <w:proofErr w:type="spellEnd"/>
            <w:r>
              <w:rPr>
                <w:sz w:val="20"/>
              </w:rPr>
              <w:t xml:space="preserve"> 4000</w:t>
            </w:r>
            <w:r>
              <w:rPr>
                <w:b/>
                <w:sz w:val="20"/>
              </w:rPr>
              <w:t xml:space="preserve"> </w:t>
            </w:r>
          </w:p>
        </w:tc>
        <w:tc>
          <w:tcPr>
            <w:tcW w:w="0" w:type="auto"/>
            <w:vMerge/>
            <w:tcBorders>
              <w:top w:val="nil"/>
              <w:left w:val="nil"/>
              <w:bottom w:val="nil"/>
              <w:right w:val="nil"/>
            </w:tcBorders>
          </w:tcPr>
          <w:p w14:paraId="5FAADECC" w14:textId="77777777" w:rsidR="00220FB8" w:rsidRDefault="00220FB8">
            <w:pPr>
              <w:spacing w:after="160" w:line="259" w:lineRule="auto"/>
              <w:ind w:left="0" w:right="0" w:firstLine="0"/>
              <w:jc w:val="left"/>
            </w:pPr>
          </w:p>
        </w:tc>
      </w:tr>
    </w:tbl>
    <w:p w14:paraId="53BBC85C" w14:textId="77777777" w:rsidR="00220FB8" w:rsidRDefault="002879B4">
      <w:pPr>
        <w:pStyle w:val="Nadpis5"/>
        <w:ind w:left="422"/>
      </w:pPr>
      <w:r>
        <w:t xml:space="preserve">Podlahy – </w:t>
      </w:r>
      <w:r>
        <w:t>SKLADBY BEZ PODLAHOVÉHO TOPENÍ</w:t>
      </w:r>
      <w:r>
        <w:rPr>
          <w:u w:val="none"/>
        </w:rPr>
        <w:t xml:space="preserve"> </w:t>
      </w:r>
    </w:p>
    <w:p w14:paraId="6602481D" w14:textId="77777777" w:rsidR="00220FB8" w:rsidRDefault="002879B4">
      <w:pPr>
        <w:spacing w:after="0" w:line="259" w:lineRule="auto"/>
        <w:ind w:left="360" w:right="0" w:firstLine="0"/>
        <w:jc w:val="left"/>
      </w:pPr>
      <w:r>
        <w:rPr>
          <w:b/>
        </w:rPr>
        <w:t xml:space="preserve"> </w:t>
      </w:r>
    </w:p>
    <w:tbl>
      <w:tblPr>
        <w:tblStyle w:val="TableGrid"/>
        <w:tblW w:w="9182" w:type="dxa"/>
        <w:tblInd w:w="0" w:type="dxa"/>
        <w:tblCellMar>
          <w:top w:w="0" w:type="dxa"/>
          <w:left w:w="0" w:type="dxa"/>
          <w:bottom w:w="0" w:type="dxa"/>
          <w:right w:w="0" w:type="dxa"/>
        </w:tblCellMar>
        <w:tblLook w:val="04A0" w:firstRow="1" w:lastRow="0" w:firstColumn="1" w:lastColumn="0" w:noHBand="0" w:noVBand="1"/>
      </w:tblPr>
      <w:tblGrid>
        <w:gridCol w:w="6203"/>
        <w:gridCol w:w="592"/>
        <w:gridCol w:w="594"/>
        <w:gridCol w:w="480"/>
        <w:gridCol w:w="1313"/>
      </w:tblGrid>
      <w:tr w:rsidR="00220FB8" w14:paraId="59E637BC" w14:textId="77777777">
        <w:trPr>
          <w:trHeight w:val="2066"/>
        </w:trPr>
        <w:tc>
          <w:tcPr>
            <w:tcW w:w="7869" w:type="dxa"/>
            <w:gridSpan w:val="4"/>
            <w:tcBorders>
              <w:top w:val="nil"/>
              <w:left w:val="nil"/>
              <w:bottom w:val="nil"/>
              <w:right w:val="nil"/>
            </w:tcBorders>
          </w:tcPr>
          <w:p w14:paraId="00956073" w14:textId="77777777" w:rsidR="00220FB8" w:rsidRDefault="002879B4">
            <w:pPr>
              <w:spacing w:after="0" w:line="259" w:lineRule="auto"/>
              <w:ind w:left="0" w:right="0" w:firstLine="0"/>
              <w:jc w:val="left"/>
            </w:pPr>
            <w:r>
              <w:rPr>
                <w:b/>
                <w:sz w:val="20"/>
              </w:rPr>
              <w:t xml:space="preserve">P1 – KERAMICKÁ DLAŽBA - </w:t>
            </w:r>
            <w:proofErr w:type="spellStart"/>
            <w:r>
              <w:rPr>
                <w:b/>
                <w:sz w:val="20"/>
              </w:rPr>
              <w:t>tl</w:t>
            </w:r>
            <w:proofErr w:type="spellEnd"/>
            <w:r>
              <w:rPr>
                <w:b/>
                <w:sz w:val="20"/>
              </w:rPr>
              <w:t xml:space="preserve">. podlahy 200 mm </w:t>
            </w:r>
          </w:p>
          <w:p w14:paraId="7DA1BC11" w14:textId="77777777" w:rsidR="00220FB8" w:rsidRDefault="002879B4">
            <w:pPr>
              <w:spacing w:after="20" w:line="259" w:lineRule="auto"/>
              <w:ind w:left="0" w:right="0" w:firstLine="0"/>
              <w:jc w:val="left"/>
            </w:pPr>
            <w:r>
              <w:rPr>
                <w:b/>
                <w:sz w:val="20"/>
              </w:rPr>
              <w:t xml:space="preserve"> </w:t>
            </w:r>
          </w:p>
          <w:p w14:paraId="40B8E365" w14:textId="77777777" w:rsidR="00220FB8" w:rsidRDefault="002879B4">
            <w:pPr>
              <w:spacing w:after="3" w:line="259" w:lineRule="auto"/>
              <w:ind w:left="0" w:right="0" w:firstLine="0"/>
              <w:jc w:val="left"/>
            </w:pPr>
            <w:r>
              <w:rPr>
                <w:sz w:val="20"/>
              </w:rPr>
              <w:t xml:space="preserve">●Keramická dlažba  </w:t>
            </w:r>
          </w:p>
          <w:p w14:paraId="0FF86B71" w14:textId="77777777" w:rsidR="00220FB8" w:rsidRDefault="002879B4">
            <w:pPr>
              <w:spacing w:after="0" w:line="259" w:lineRule="auto"/>
              <w:ind w:left="0" w:right="0" w:firstLine="0"/>
            </w:pPr>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hmota  </w:t>
            </w:r>
          </w:p>
          <w:p w14:paraId="483E880C" w14:textId="77777777" w:rsidR="00220FB8" w:rsidRDefault="002879B4">
            <w:pPr>
              <w:spacing w:after="18" w:line="259" w:lineRule="auto"/>
              <w:ind w:left="0" w:right="0" w:firstLine="0"/>
              <w:jc w:val="left"/>
            </w:pPr>
            <w:proofErr w:type="spellStart"/>
            <w:r>
              <w:rPr>
                <w:sz w:val="20"/>
              </w:rPr>
              <w:t>Weber.color</w:t>
            </w:r>
            <w:proofErr w:type="spellEnd"/>
            <w:r>
              <w:rPr>
                <w:sz w:val="20"/>
              </w:rPr>
              <w:t xml:space="preserve"> </w:t>
            </w:r>
            <w:proofErr w:type="spellStart"/>
            <w:r>
              <w:rPr>
                <w:sz w:val="20"/>
              </w:rPr>
              <w:t>comfort</w:t>
            </w:r>
            <w:proofErr w:type="spellEnd"/>
            <w:r>
              <w:rPr>
                <w:sz w:val="20"/>
              </w:rPr>
              <w:t xml:space="preserve"> </w:t>
            </w:r>
          </w:p>
          <w:p w14:paraId="21F5FE77" w14:textId="77777777" w:rsidR="00220FB8" w:rsidRDefault="002879B4">
            <w:pPr>
              <w:spacing w:after="16"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752FE75B" w14:textId="77777777" w:rsidR="00220FB8" w:rsidRDefault="002879B4">
            <w:pPr>
              <w:spacing w:after="1" w:line="259" w:lineRule="auto"/>
              <w:ind w:left="0" w:right="0" w:firstLine="0"/>
              <w:jc w:val="left"/>
            </w:pPr>
            <w:r>
              <w:rPr>
                <w:sz w:val="20"/>
              </w:rPr>
              <w:t xml:space="preserve">●Fólie PE </w:t>
            </w:r>
          </w:p>
          <w:p w14:paraId="49CB7CE1" w14:textId="77777777" w:rsidR="00220FB8" w:rsidRDefault="002879B4">
            <w:pPr>
              <w:spacing w:after="0" w:line="259" w:lineRule="auto"/>
              <w:ind w:left="0" w:right="0" w:firstLine="0"/>
              <w:jc w:val="left"/>
            </w:pPr>
            <w:r>
              <w:rPr>
                <w:sz w:val="20"/>
              </w:rPr>
              <w:t xml:space="preserve">●ISOVER EPS GREY 100  </w:t>
            </w:r>
          </w:p>
          <w:p w14:paraId="1E829018" w14:textId="77777777" w:rsidR="00220FB8" w:rsidRDefault="002879B4">
            <w:pPr>
              <w:spacing w:after="0" w:line="259" w:lineRule="auto"/>
              <w:ind w:left="0" w:right="0" w:firstLine="0"/>
              <w:jc w:val="left"/>
            </w:pPr>
            <w:r>
              <w:rPr>
                <w:sz w:val="20"/>
              </w:rPr>
              <w:t>● Hydroizolace z GLASTEK 40 SPECIAL MINERAL</w:t>
            </w:r>
            <w:r>
              <w:rPr>
                <w:b/>
                <w:sz w:val="20"/>
              </w:rPr>
              <w:t xml:space="preserve"> </w:t>
            </w:r>
          </w:p>
        </w:tc>
        <w:tc>
          <w:tcPr>
            <w:tcW w:w="1313" w:type="dxa"/>
            <w:tcBorders>
              <w:top w:val="nil"/>
              <w:left w:val="nil"/>
              <w:bottom w:val="nil"/>
              <w:right w:val="nil"/>
            </w:tcBorders>
          </w:tcPr>
          <w:p w14:paraId="11DE9FB8" w14:textId="77777777" w:rsidR="00220FB8" w:rsidRDefault="002879B4">
            <w:pPr>
              <w:spacing w:after="0" w:line="259" w:lineRule="auto"/>
              <w:ind w:left="0" w:right="55" w:firstLine="0"/>
              <w:jc w:val="right"/>
            </w:pPr>
            <w:r>
              <w:rPr>
                <w:b/>
                <w:sz w:val="20"/>
              </w:rPr>
              <w:t xml:space="preserve"> </w:t>
            </w:r>
          </w:p>
          <w:p w14:paraId="24A215C2" w14:textId="77777777" w:rsidR="00220FB8" w:rsidRDefault="002879B4">
            <w:pPr>
              <w:spacing w:after="0" w:line="259" w:lineRule="auto"/>
              <w:ind w:left="0" w:right="55" w:firstLine="0"/>
              <w:jc w:val="right"/>
            </w:pPr>
            <w:r>
              <w:rPr>
                <w:b/>
                <w:sz w:val="20"/>
              </w:rPr>
              <w:t xml:space="preserve"> </w:t>
            </w:r>
          </w:p>
          <w:p w14:paraId="79298AFD" w14:textId="77777777" w:rsidR="00220FB8" w:rsidRDefault="002879B4">
            <w:pPr>
              <w:spacing w:after="0" w:line="259" w:lineRule="auto"/>
              <w:ind w:left="0" w:right="113" w:firstLine="0"/>
              <w:jc w:val="right"/>
            </w:pPr>
            <w:r>
              <w:rPr>
                <w:b/>
                <w:sz w:val="20"/>
              </w:rPr>
              <w:t xml:space="preserve">9 mm </w:t>
            </w:r>
          </w:p>
          <w:p w14:paraId="49C6121B" w14:textId="77777777" w:rsidR="00220FB8" w:rsidRDefault="002879B4">
            <w:pPr>
              <w:spacing w:after="0" w:line="259" w:lineRule="auto"/>
              <w:ind w:left="0" w:right="113" w:firstLine="0"/>
              <w:jc w:val="right"/>
            </w:pPr>
            <w:r>
              <w:rPr>
                <w:b/>
                <w:sz w:val="20"/>
              </w:rPr>
              <w:t xml:space="preserve">2 mm </w:t>
            </w:r>
          </w:p>
          <w:p w14:paraId="4EB17BEF" w14:textId="77777777" w:rsidR="00220FB8" w:rsidRDefault="002879B4">
            <w:pPr>
              <w:spacing w:after="0" w:line="259" w:lineRule="auto"/>
              <w:ind w:left="0" w:right="55" w:firstLine="0"/>
              <w:jc w:val="right"/>
            </w:pPr>
            <w:r>
              <w:rPr>
                <w:b/>
                <w:sz w:val="20"/>
              </w:rPr>
              <w:t xml:space="preserve"> </w:t>
            </w:r>
          </w:p>
          <w:p w14:paraId="09EC6FC5" w14:textId="77777777" w:rsidR="00220FB8" w:rsidRDefault="002879B4">
            <w:pPr>
              <w:spacing w:after="0" w:line="259" w:lineRule="auto"/>
              <w:ind w:left="0" w:right="113" w:firstLine="0"/>
              <w:jc w:val="right"/>
            </w:pPr>
            <w:r>
              <w:rPr>
                <w:b/>
                <w:sz w:val="20"/>
              </w:rPr>
              <w:t xml:space="preserve">69 mm </w:t>
            </w:r>
          </w:p>
          <w:p w14:paraId="4E889A47" w14:textId="77777777" w:rsidR="00220FB8" w:rsidRDefault="002879B4">
            <w:pPr>
              <w:spacing w:after="0" w:line="259" w:lineRule="auto"/>
              <w:ind w:left="0" w:right="55" w:firstLine="0"/>
              <w:jc w:val="right"/>
            </w:pPr>
            <w:r>
              <w:rPr>
                <w:b/>
                <w:sz w:val="20"/>
              </w:rPr>
              <w:t xml:space="preserve"> </w:t>
            </w:r>
          </w:p>
          <w:p w14:paraId="69937B18" w14:textId="77777777" w:rsidR="00220FB8" w:rsidRDefault="002879B4">
            <w:pPr>
              <w:spacing w:after="0" w:line="259" w:lineRule="auto"/>
              <w:ind w:left="458" w:right="55" w:firstLine="0"/>
              <w:jc w:val="right"/>
            </w:pPr>
            <w:r>
              <w:rPr>
                <w:b/>
                <w:sz w:val="20"/>
              </w:rPr>
              <w:t xml:space="preserve">120 mm  </w:t>
            </w:r>
          </w:p>
        </w:tc>
      </w:tr>
      <w:tr w:rsidR="00220FB8" w14:paraId="1FB3DD4F" w14:textId="77777777">
        <w:trPr>
          <w:trHeight w:val="1152"/>
        </w:trPr>
        <w:tc>
          <w:tcPr>
            <w:tcW w:w="7869" w:type="dxa"/>
            <w:gridSpan w:val="4"/>
            <w:tcBorders>
              <w:top w:val="nil"/>
              <w:left w:val="nil"/>
              <w:bottom w:val="nil"/>
              <w:right w:val="nil"/>
            </w:tcBorders>
          </w:tcPr>
          <w:p w14:paraId="6FF51657" w14:textId="77777777" w:rsidR="00220FB8" w:rsidRDefault="002879B4">
            <w:pPr>
              <w:spacing w:after="0" w:line="259" w:lineRule="auto"/>
              <w:ind w:left="0" w:right="0" w:firstLine="0"/>
              <w:jc w:val="left"/>
            </w:pPr>
            <w:r>
              <w:rPr>
                <w:b/>
                <w:sz w:val="20"/>
              </w:rPr>
              <w:t xml:space="preserve"> </w:t>
            </w:r>
          </w:p>
          <w:p w14:paraId="2866E8CA" w14:textId="77777777" w:rsidR="00220FB8" w:rsidRDefault="002879B4">
            <w:pPr>
              <w:spacing w:after="0" w:line="259" w:lineRule="auto"/>
              <w:ind w:left="0" w:right="0" w:firstLine="0"/>
              <w:jc w:val="left"/>
            </w:pPr>
            <w:r>
              <w:rPr>
                <w:b/>
                <w:sz w:val="20"/>
              </w:rPr>
              <w:t xml:space="preserve">P2 – KERAMICKÁ DLAŽBA - </w:t>
            </w:r>
            <w:proofErr w:type="spellStart"/>
            <w:r>
              <w:rPr>
                <w:b/>
                <w:sz w:val="20"/>
              </w:rPr>
              <w:t>tl</w:t>
            </w:r>
            <w:proofErr w:type="spellEnd"/>
            <w:r>
              <w:rPr>
                <w:b/>
                <w:sz w:val="20"/>
              </w:rPr>
              <w:t xml:space="preserve">. podlahy 200 mm </w:t>
            </w:r>
          </w:p>
          <w:p w14:paraId="0EFD577D" w14:textId="77777777" w:rsidR="00220FB8" w:rsidRDefault="002879B4">
            <w:pPr>
              <w:spacing w:after="20" w:line="259" w:lineRule="auto"/>
              <w:ind w:left="360" w:right="0" w:firstLine="0"/>
              <w:jc w:val="left"/>
            </w:pPr>
            <w:r>
              <w:rPr>
                <w:b/>
                <w:sz w:val="20"/>
              </w:rPr>
              <w:t xml:space="preserve"> </w:t>
            </w:r>
          </w:p>
          <w:p w14:paraId="2812228A" w14:textId="77777777" w:rsidR="00220FB8" w:rsidRDefault="002879B4">
            <w:pPr>
              <w:spacing w:after="0" w:line="259" w:lineRule="auto"/>
              <w:ind w:left="0" w:right="0" w:firstLine="0"/>
              <w:jc w:val="left"/>
            </w:pPr>
            <w:r>
              <w:rPr>
                <w:sz w:val="20"/>
              </w:rPr>
              <w:t xml:space="preserve">●Keramická dlažba  </w:t>
            </w:r>
          </w:p>
          <w:p w14:paraId="5AC3D096" w14:textId="77777777" w:rsidR="00220FB8" w:rsidRDefault="002879B4">
            <w:pPr>
              <w:spacing w:after="0" w:line="259" w:lineRule="auto"/>
              <w:ind w:left="0" w:right="0" w:firstLine="0"/>
            </w:pPr>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hmota  </w:t>
            </w:r>
          </w:p>
        </w:tc>
        <w:tc>
          <w:tcPr>
            <w:tcW w:w="1313" w:type="dxa"/>
            <w:vMerge w:val="restart"/>
            <w:tcBorders>
              <w:top w:val="nil"/>
              <w:left w:val="nil"/>
              <w:bottom w:val="nil"/>
              <w:right w:val="nil"/>
            </w:tcBorders>
          </w:tcPr>
          <w:p w14:paraId="2525FD22" w14:textId="77777777" w:rsidR="00220FB8" w:rsidRDefault="002879B4">
            <w:pPr>
              <w:spacing w:after="0" w:line="259" w:lineRule="auto"/>
              <w:ind w:left="0" w:right="0" w:firstLine="0"/>
              <w:jc w:val="left"/>
            </w:pPr>
            <w:r>
              <w:rPr>
                <w:b/>
                <w:sz w:val="20"/>
              </w:rPr>
              <w:t xml:space="preserve"> </w:t>
            </w:r>
          </w:p>
          <w:p w14:paraId="3D6CD7BF" w14:textId="77777777" w:rsidR="00220FB8" w:rsidRDefault="002879B4">
            <w:pPr>
              <w:spacing w:after="0" w:line="259" w:lineRule="auto"/>
              <w:ind w:left="0" w:right="0" w:firstLine="0"/>
              <w:jc w:val="left"/>
            </w:pPr>
            <w:r>
              <w:rPr>
                <w:b/>
                <w:sz w:val="20"/>
              </w:rPr>
              <w:t xml:space="preserve"> </w:t>
            </w:r>
          </w:p>
          <w:p w14:paraId="139D7E6D" w14:textId="77777777" w:rsidR="00220FB8" w:rsidRDefault="002879B4">
            <w:pPr>
              <w:spacing w:after="0" w:line="241" w:lineRule="auto"/>
              <w:ind w:left="5" w:right="0" w:firstLine="595"/>
              <w:jc w:val="left"/>
            </w:pPr>
            <w:r>
              <w:rPr>
                <w:b/>
                <w:sz w:val="20"/>
              </w:rPr>
              <w:t xml:space="preserve">                        9 mm </w:t>
            </w:r>
          </w:p>
          <w:p w14:paraId="1C07CC61" w14:textId="77777777" w:rsidR="00220FB8" w:rsidRDefault="002879B4">
            <w:pPr>
              <w:spacing w:after="0" w:line="259" w:lineRule="auto"/>
              <w:ind w:left="0" w:right="113" w:firstLine="0"/>
              <w:jc w:val="right"/>
            </w:pPr>
            <w:r>
              <w:rPr>
                <w:b/>
                <w:sz w:val="20"/>
              </w:rPr>
              <w:t xml:space="preserve">2 mm </w:t>
            </w:r>
          </w:p>
          <w:p w14:paraId="7238623A" w14:textId="77777777" w:rsidR="00220FB8" w:rsidRDefault="002879B4">
            <w:pPr>
              <w:spacing w:after="0" w:line="259" w:lineRule="auto"/>
              <w:ind w:left="0" w:right="55" w:firstLine="0"/>
              <w:jc w:val="right"/>
            </w:pPr>
            <w:r>
              <w:rPr>
                <w:b/>
                <w:sz w:val="20"/>
              </w:rPr>
              <w:t xml:space="preserve"> </w:t>
            </w:r>
          </w:p>
          <w:p w14:paraId="781D45BA" w14:textId="77777777" w:rsidR="00220FB8" w:rsidRDefault="002879B4">
            <w:pPr>
              <w:spacing w:after="0" w:line="259" w:lineRule="auto"/>
              <w:ind w:left="0" w:right="113" w:firstLine="0"/>
              <w:jc w:val="right"/>
            </w:pPr>
            <w:r>
              <w:rPr>
                <w:b/>
                <w:sz w:val="20"/>
              </w:rPr>
              <w:t xml:space="preserve">2 mm </w:t>
            </w:r>
          </w:p>
          <w:p w14:paraId="1608D7C0" w14:textId="77777777" w:rsidR="00220FB8" w:rsidRDefault="002879B4">
            <w:pPr>
              <w:spacing w:after="0" w:line="259" w:lineRule="auto"/>
              <w:ind w:left="0" w:right="55" w:firstLine="0"/>
              <w:jc w:val="right"/>
            </w:pPr>
            <w:r>
              <w:rPr>
                <w:b/>
                <w:sz w:val="20"/>
              </w:rPr>
              <w:t xml:space="preserve"> </w:t>
            </w:r>
          </w:p>
          <w:p w14:paraId="6C4998DE" w14:textId="77777777" w:rsidR="00220FB8" w:rsidRDefault="002879B4">
            <w:pPr>
              <w:spacing w:after="0" w:line="259" w:lineRule="auto"/>
              <w:ind w:left="0" w:right="113" w:firstLine="0"/>
              <w:jc w:val="right"/>
            </w:pPr>
            <w:r>
              <w:rPr>
                <w:b/>
                <w:sz w:val="20"/>
              </w:rPr>
              <w:t xml:space="preserve">67 mm </w:t>
            </w:r>
          </w:p>
          <w:p w14:paraId="5E7A7EB9" w14:textId="77777777" w:rsidR="00220FB8" w:rsidRDefault="002879B4">
            <w:pPr>
              <w:spacing w:after="0" w:line="259" w:lineRule="auto"/>
              <w:ind w:left="0" w:right="55" w:firstLine="0"/>
              <w:jc w:val="right"/>
            </w:pPr>
            <w:r>
              <w:rPr>
                <w:b/>
                <w:sz w:val="20"/>
              </w:rPr>
              <w:t xml:space="preserve"> </w:t>
            </w:r>
          </w:p>
          <w:p w14:paraId="1C5C65A3" w14:textId="77777777" w:rsidR="00220FB8" w:rsidRDefault="002879B4">
            <w:pPr>
              <w:spacing w:after="0" w:line="259" w:lineRule="auto"/>
              <w:ind w:left="458" w:right="55" w:firstLine="0"/>
              <w:jc w:val="right"/>
            </w:pPr>
            <w:r>
              <w:rPr>
                <w:b/>
                <w:sz w:val="20"/>
              </w:rPr>
              <w:t xml:space="preserve">120 mm  </w:t>
            </w:r>
          </w:p>
        </w:tc>
      </w:tr>
      <w:tr w:rsidR="00220FB8" w14:paraId="7D36D855" w14:textId="77777777">
        <w:trPr>
          <w:trHeight w:val="1608"/>
        </w:trPr>
        <w:tc>
          <w:tcPr>
            <w:tcW w:w="6203" w:type="dxa"/>
            <w:tcBorders>
              <w:top w:val="nil"/>
              <w:left w:val="nil"/>
              <w:bottom w:val="nil"/>
              <w:right w:val="nil"/>
            </w:tcBorders>
          </w:tcPr>
          <w:p w14:paraId="523DD0ED" w14:textId="77777777" w:rsidR="00220FB8" w:rsidRDefault="002879B4">
            <w:pPr>
              <w:spacing w:after="1" w:line="259" w:lineRule="auto"/>
              <w:ind w:left="0" w:right="0" w:firstLine="0"/>
              <w:jc w:val="left"/>
            </w:pPr>
            <w:proofErr w:type="spellStart"/>
            <w:r>
              <w:rPr>
                <w:sz w:val="20"/>
              </w:rPr>
              <w:t>Weber.color</w:t>
            </w:r>
            <w:proofErr w:type="spellEnd"/>
            <w:r>
              <w:rPr>
                <w:sz w:val="20"/>
              </w:rPr>
              <w:t xml:space="preserve"> </w:t>
            </w:r>
            <w:proofErr w:type="spellStart"/>
            <w:r>
              <w:rPr>
                <w:sz w:val="20"/>
              </w:rPr>
              <w:t>comfort</w:t>
            </w:r>
            <w:proofErr w:type="spellEnd"/>
            <w:r>
              <w:rPr>
                <w:sz w:val="20"/>
              </w:rPr>
              <w:t xml:space="preserve"> </w:t>
            </w:r>
          </w:p>
          <w:p w14:paraId="2884FAE7" w14:textId="77777777" w:rsidR="00220FB8" w:rsidRDefault="002879B4">
            <w:pPr>
              <w:tabs>
                <w:tab w:val="center" w:pos="1540"/>
                <w:tab w:val="center" w:pos="2428"/>
                <w:tab w:val="center" w:pos="3523"/>
                <w:tab w:val="center" w:pos="4538"/>
                <w:tab w:val="center" w:pos="5509"/>
              </w:tabs>
              <w:spacing w:after="21" w:line="259" w:lineRule="auto"/>
              <w:ind w:left="0" w:right="0" w:firstLine="0"/>
              <w:jc w:val="left"/>
            </w:pPr>
            <w:r>
              <w:rPr>
                <w:sz w:val="20"/>
              </w:rPr>
              <w:t>●</w:t>
            </w:r>
            <w:proofErr w:type="spellStart"/>
            <w:r>
              <w:rPr>
                <w:sz w:val="20"/>
              </w:rPr>
              <w:t>Hydroizol</w:t>
            </w:r>
            <w:proofErr w:type="spellEnd"/>
            <w:r>
              <w:rPr>
                <w:sz w:val="20"/>
              </w:rPr>
              <w:t xml:space="preserve">. </w:t>
            </w:r>
            <w:r>
              <w:rPr>
                <w:sz w:val="20"/>
              </w:rPr>
              <w:tab/>
              <w:t xml:space="preserve">stěrka </w:t>
            </w:r>
            <w:r>
              <w:rPr>
                <w:sz w:val="20"/>
              </w:rPr>
              <w:tab/>
            </w:r>
            <w:proofErr w:type="spellStart"/>
            <w:r>
              <w:rPr>
                <w:sz w:val="20"/>
              </w:rPr>
              <w:t>Akryzol</w:t>
            </w:r>
            <w:proofErr w:type="spellEnd"/>
            <w:r>
              <w:rPr>
                <w:sz w:val="20"/>
              </w:rPr>
              <w:t xml:space="preserve">, </w:t>
            </w:r>
            <w:r>
              <w:rPr>
                <w:sz w:val="20"/>
              </w:rPr>
              <w:tab/>
              <w:t xml:space="preserve">celoplošně </w:t>
            </w:r>
            <w:r>
              <w:rPr>
                <w:sz w:val="20"/>
              </w:rPr>
              <w:tab/>
              <w:t xml:space="preserve">izolaci </w:t>
            </w:r>
            <w:r>
              <w:rPr>
                <w:sz w:val="20"/>
              </w:rPr>
              <w:tab/>
              <w:t xml:space="preserve">vytáhnout </w:t>
            </w:r>
          </w:p>
          <w:p w14:paraId="109A2B7D" w14:textId="77777777" w:rsidR="00220FB8" w:rsidRDefault="002879B4">
            <w:pPr>
              <w:spacing w:after="18" w:line="259" w:lineRule="auto"/>
              <w:ind w:left="0" w:right="0" w:firstLine="0"/>
              <w:jc w:val="left"/>
            </w:pPr>
            <w:r>
              <w:rPr>
                <w:sz w:val="20"/>
              </w:rPr>
              <w:t xml:space="preserve">podlahu, bandáž weber.BE 14 – elastická páska </w:t>
            </w:r>
          </w:p>
          <w:p w14:paraId="05831D66" w14:textId="77777777" w:rsidR="00220FB8" w:rsidRDefault="002879B4">
            <w:pPr>
              <w:spacing w:after="16"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120B945F" w14:textId="77777777" w:rsidR="00220FB8" w:rsidRDefault="002879B4">
            <w:pPr>
              <w:spacing w:after="0" w:line="259" w:lineRule="auto"/>
              <w:ind w:left="0" w:right="0" w:firstLine="0"/>
              <w:jc w:val="left"/>
            </w:pPr>
            <w:r>
              <w:rPr>
                <w:sz w:val="20"/>
              </w:rPr>
              <w:t xml:space="preserve">●Fólie PE </w:t>
            </w:r>
          </w:p>
          <w:p w14:paraId="6147AA78" w14:textId="77777777" w:rsidR="00220FB8" w:rsidRDefault="002879B4">
            <w:pPr>
              <w:spacing w:after="0" w:line="259" w:lineRule="auto"/>
              <w:ind w:left="0" w:right="0" w:firstLine="0"/>
              <w:jc w:val="left"/>
            </w:pPr>
            <w:r>
              <w:rPr>
                <w:sz w:val="20"/>
              </w:rPr>
              <w:t xml:space="preserve">●ISOVER EPS GREY 100  </w:t>
            </w:r>
          </w:p>
          <w:p w14:paraId="1563B302" w14:textId="77777777" w:rsidR="00220FB8" w:rsidRDefault="002879B4">
            <w:pPr>
              <w:spacing w:after="0" w:line="259" w:lineRule="auto"/>
              <w:ind w:left="0" w:right="0" w:firstLine="0"/>
              <w:jc w:val="left"/>
            </w:pPr>
            <w:r>
              <w:rPr>
                <w:sz w:val="20"/>
              </w:rPr>
              <w:lastRenderedPageBreak/>
              <w:t>● Hydroizolace z GLASTEK 40 SPECIAL MINERAL</w:t>
            </w:r>
            <w:r>
              <w:rPr>
                <w:b/>
                <w:sz w:val="20"/>
              </w:rPr>
              <w:t xml:space="preserve"> </w:t>
            </w:r>
          </w:p>
        </w:tc>
        <w:tc>
          <w:tcPr>
            <w:tcW w:w="592" w:type="dxa"/>
            <w:tcBorders>
              <w:top w:val="nil"/>
              <w:left w:val="nil"/>
              <w:bottom w:val="nil"/>
              <w:right w:val="nil"/>
            </w:tcBorders>
          </w:tcPr>
          <w:p w14:paraId="2CD71F68" w14:textId="77777777" w:rsidR="00220FB8" w:rsidRDefault="002879B4">
            <w:pPr>
              <w:spacing w:after="0" w:line="259" w:lineRule="auto"/>
              <w:ind w:left="0" w:right="0" w:firstLine="0"/>
              <w:jc w:val="left"/>
            </w:pPr>
            <w:r>
              <w:rPr>
                <w:sz w:val="20"/>
              </w:rPr>
              <w:lastRenderedPageBreak/>
              <w:t xml:space="preserve">150 </w:t>
            </w:r>
          </w:p>
        </w:tc>
        <w:tc>
          <w:tcPr>
            <w:tcW w:w="594" w:type="dxa"/>
            <w:tcBorders>
              <w:top w:val="nil"/>
              <w:left w:val="nil"/>
              <w:bottom w:val="nil"/>
              <w:right w:val="nil"/>
            </w:tcBorders>
          </w:tcPr>
          <w:p w14:paraId="53DC9DCA" w14:textId="77777777" w:rsidR="00220FB8" w:rsidRDefault="002879B4">
            <w:pPr>
              <w:spacing w:after="0" w:line="259" w:lineRule="auto"/>
              <w:ind w:left="0" w:right="0" w:firstLine="0"/>
              <w:jc w:val="left"/>
            </w:pPr>
            <w:r>
              <w:rPr>
                <w:sz w:val="20"/>
              </w:rPr>
              <w:t xml:space="preserve">mm </w:t>
            </w:r>
          </w:p>
        </w:tc>
        <w:tc>
          <w:tcPr>
            <w:tcW w:w="479" w:type="dxa"/>
            <w:tcBorders>
              <w:top w:val="nil"/>
              <w:left w:val="nil"/>
              <w:bottom w:val="nil"/>
              <w:right w:val="nil"/>
            </w:tcBorders>
          </w:tcPr>
          <w:p w14:paraId="519E3363" w14:textId="77777777" w:rsidR="00220FB8" w:rsidRDefault="002879B4">
            <w:pPr>
              <w:spacing w:after="0" w:line="259" w:lineRule="auto"/>
              <w:ind w:left="0" w:right="0" w:firstLine="0"/>
            </w:pPr>
            <w:r>
              <w:rPr>
                <w:sz w:val="20"/>
              </w:rPr>
              <w:t xml:space="preserve">nad  </w:t>
            </w:r>
          </w:p>
        </w:tc>
        <w:tc>
          <w:tcPr>
            <w:tcW w:w="0" w:type="auto"/>
            <w:vMerge/>
            <w:tcBorders>
              <w:top w:val="nil"/>
              <w:left w:val="nil"/>
              <w:bottom w:val="nil"/>
              <w:right w:val="nil"/>
            </w:tcBorders>
          </w:tcPr>
          <w:p w14:paraId="3D26311C" w14:textId="77777777" w:rsidR="00220FB8" w:rsidRDefault="00220FB8">
            <w:pPr>
              <w:spacing w:after="160" w:line="259" w:lineRule="auto"/>
              <w:ind w:left="0" w:right="0" w:firstLine="0"/>
              <w:jc w:val="left"/>
            </w:pPr>
          </w:p>
        </w:tc>
      </w:tr>
      <w:tr w:rsidR="00220FB8" w14:paraId="217636DC" w14:textId="77777777">
        <w:trPr>
          <w:trHeight w:val="2070"/>
        </w:trPr>
        <w:tc>
          <w:tcPr>
            <w:tcW w:w="6203" w:type="dxa"/>
            <w:tcBorders>
              <w:top w:val="nil"/>
              <w:left w:val="nil"/>
              <w:bottom w:val="nil"/>
              <w:right w:val="nil"/>
            </w:tcBorders>
          </w:tcPr>
          <w:p w14:paraId="3C163AED" w14:textId="77777777" w:rsidR="00220FB8" w:rsidRDefault="002879B4">
            <w:pPr>
              <w:spacing w:after="1" w:line="259" w:lineRule="auto"/>
              <w:ind w:left="0" w:right="0" w:firstLine="0"/>
              <w:jc w:val="left"/>
            </w:pPr>
            <w:r>
              <w:rPr>
                <w:b/>
                <w:sz w:val="20"/>
              </w:rPr>
              <w:t xml:space="preserve"> </w:t>
            </w:r>
          </w:p>
          <w:p w14:paraId="3BDF6E4A" w14:textId="77777777" w:rsidR="00220FB8" w:rsidRDefault="002879B4">
            <w:pPr>
              <w:spacing w:after="0" w:line="259" w:lineRule="auto"/>
              <w:ind w:left="0" w:right="0" w:firstLine="0"/>
              <w:jc w:val="left"/>
            </w:pPr>
            <w:r>
              <w:rPr>
                <w:b/>
                <w:sz w:val="20"/>
              </w:rPr>
              <w:t xml:space="preserve">P3 – LAMINÁTOVÁ PODLAHA - </w:t>
            </w:r>
            <w:proofErr w:type="spellStart"/>
            <w:r>
              <w:rPr>
                <w:b/>
                <w:sz w:val="20"/>
              </w:rPr>
              <w:t>tl</w:t>
            </w:r>
            <w:proofErr w:type="spellEnd"/>
            <w:r>
              <w:rPr>
                <w:b/>
                <w:sz w:val="20"/>
              </w:rPr>
              <w:t xml:space="preserve">. podlahy 200 mm </w:t>
            </w:r>
          </w:p>
          <w:p w14:paraId="0596DEB5" w14:textId="77777777" w:rsidR="00220FB8" w:rsidRDefault="002879B4">
            <w:pPr>
              <w:spacing w:line="259" w:lineRule="auto"/>
              <w:ind w:left="0" w:right="0" w:firstLine="0"/>
              <w:jc w:val="left"/>
            </w:pPr>
            <w:r>
              <w:rPr>
                <w:b/>
                <w:sz w:val="20"/>
              </w:rPr>
              <w:t xml:space="preserve"> </w:t>
            </w:r>
          </w:p>
          <w:p w14:paraId="07EA86B8" w14:textId="77777777" w:rsidR="00220FB8" w:rsidRDefault="002879B4">
            <w:pPr>
              <w:spacing w:after="18" w:line="259" w:lineRule="auto"/>
              <w:ind w:left="0" w:right="0" w:firstLine="0"/>
              <w:jc w:val="left"/>
            </w:pPr>
            <w:r>
              <w:rPr>
                <w:sz w:val="20"/>
              </w:rPr>
              <w:t xml:space="preserve">●Laminátová podlaha PARADOR </w:t>
            </w:r>
          </w:p>
          <w:p w14:paraId="4B3F06D4" w14:textId="77777777" w:rsidR="00220FB8" w:rsidRDefault="002879B4">
            <w:pPr>
              <w:spacing w:after="18" w:line="259" w:lineRule="auto"/>
              <w:ind w:left="0" w:right="0" w:firstLine="0"/>
              <w:jc w:val="left"/>
            </w:pPr>
            <w:r>
              <w:rPr>
                <w:sz w:val="20"/>
              </w:rPr>
              <w:t xml:space="preserve">●Fólie </w:t>
            </w:r>
            <w:proofErr w:type="spellStart"/>
            <w:r>
              <w:rPr>
                <w:sz w:val="20"/>
              </w:rPr>
              <w:t>Selitflex</w:t>
            </w:r>
            <w:proofErr w:type="spellEnd"/>
            <w:r>
              <w:rPr>
                <w:sz w:val="20"/>
              </w:rPr>
              <w:t xml:space="preserve"> </w:t>
            </w:r>
            <w:proofErr w:type="spellStart"/>
            <w:r>
              <w:rPr>
                <w:sz w:val="20"/>
              </w:rPr>
              <w:t>Thermo</w:t>
            </w:r>
            <w:proofErr w:type="spellEnd"/>
            <w:r>
              <w:rPr>
                <w:sz w:val="20"/>
              </w:rPr>
              <w:t xml:space="preserve"> </w:t>
            </w:r>
            <w:proofErr w:type="spellStart"/>
            <w:r>
              <w:rPr>
                <w:sz w:val="20"/>
              </w:rPr>
              <w:t>Floor</w:t>
            </w:r>
            <w:proofErr w:type="spellEnd"/>
            <w:r>
              <w:rPr>
                <w:sz w:val="20"/>
              </w:rPr>
              <w:t xml:space="preserve">  </w:t>
            </w:r>
          </w:p>
          <w:p w14:paraId="4BF5BF84" w14:textId="77777777" w:rsidR="00220FB8" w:rsidRDefault="002879B4">
            <w:pPr>
              <w:spacing w:after="16"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2DC11640" w14:textId="77777777" w:rsidR="00220FB8" w:rsidRDefault="002879B4">
            <w:pPr>
              <w:spacing w:after="3" w:line="259" w:lineRule="auto"/>
              <w:ind w:left="0" w:right="0" w:firstLine="0"/>
              <w:jc w:val="left"/>
            </w:pPr>
            <w:r>
              <w:rPr>
                <w:sz w:val="20"/>
              </w:rPr>
              <w:t xml:space="preserve">●Fólie PE  </w:t>
            </w:r>
          </w:p>
          <w:p w14:paraId="637F7348" w14:textId="77777777" w:rsidR="00220FB8" w:rsidRDefault="002879B4">
            <w:pPr>
              <w:spacing w:after="0" w:line="259" w:lineRule="auto"/>
              <w:ind w:left="0" w:right="0" w:firstLine="0"/>
              <w:jc w:val="left"/>
            </w:pPr>
            <w:r>
              <w:rPr>
                <w:sz w:val="20"/>
              </w:rPr>
              <w:t xml:space="preserve">●ISOVER EPS GREY 100 </w:t>
            </w:r>
          </w:p>
          <w:p w14:paraId="2B768FC9" w14:textId="77777777" w:rsidR="00220FB8" w:rsidRDefault="002879B4">
            <w:pPr>
              <w:spacing w:after="0" w:line="259" w:lineRule="auto"/>
              <w:ind w:left="0" w:right="0" w:firstLine="0"/>
              <w:jc w:val="left"/>
            </w:pPr>
            <w:r>
              <w:rPr>
                <w:sz w:val="20"/>
              </w:rPr>
              <w:t xml:space="preserve">● </w:t>
            </w:r>
            <w:r>
              <w:rPr>
                <w:sz w:val="20"/>
              </w:rPr>
              <w:t>Hydroizolace z GLASTEK 40 SPECIAL MINERAL</w:t>
            </w:r>
            <w:r>
              <w:rPr>
                <w:b/>
                <w:sz w:val="20"/>
              </w:rPr>
              <w:t xml:space="preserve"> </w:t>
            </w:r>
          </w:p>
        </w:tc>
        <w:tc>
          <w:tcPr>
            <w:tcW w:w="592" w:type="dxa"/>
            <w:tcBorders>
              <w:top w:val="nil"/>
              <w:left w:val="nil"/>
              <w:bottom w:val="nil"/>
              <w:right w:val="nil"/>
            </w:tcBorders>
          </w:tcPr>
          <w:p w14:paraId="7E76EACE"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331AEA68"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2A9F5E24" w14:textId="77777777" w:rsidR="00220FB8" w:rsidRDefault="00220FB8">
            <w:pPr>
              <w:spacing w:after="160" w:line="259" w:lineRule="auto"/>
              <w:ind w:left="0" w:right="0" w:firstLine="0"/>
              <w:jc w:val="left"/>
            </w:pPr>
          </w:p>
        </w:tc>
        <w:tc>
          <w:tcPr>
            <w:tcW w:w="1313" w:type="dxa"/>
            <w:tcBorders>
              <w:top w:val="nil"/>
              <w:left w:val="nil"/>
              <w:bottom w:val="nil"/>
              <w:right w:val="nil"/>
            </w:tcBorders>
          </w:tcPr>
          <w:p w14:paraId="3EEB540F" w14:textId="77777777" w:rsidR="00220FB8" w:rsidRDefault="002879B4">
            <w:pPr>
              <w:spacing w:after="0" w:line="259" w:lineRule="auto"/>
              <w:ind w:left="0" w:right="55" w:firstLine="0"/>
              <w:jc w:val="right"/>
            </w:pPr>
            <w:r>
              <w:rPr>
                <w:b/>
                <w:sz w:val="20"/>
              </w:rPr>
              <w:t xml:space="preserve"> </w:t>
            </w:r>
          </w:p>
          <w:p w14:paraId="65049A24" w14:textId="77777777" w:rsidR="00220FB8" w:rsidRDefault="002879B4">
            <w:pPr>
              <w:spacing w:after="0" w:line="259" w:lineRule="auto"/>
              <w:ind w:left="0" w:right="55" w:firstLine="0"/>
              <w:jc w:val="right"/>
            </w:pPr>
            <w:r>
              <w:rPr>
                <w:b/>
                <w:sz w:val="20"/>
              </w:rPr>
              <w:t xml:space="preserve"> </w:t>
            </w:r>
          </w:p>
          <w:p w14:paraId="7C9A36FC" w14:textId="77777777" w:rsidR="00220FB8" w:rsidRDefault="002879B4">
            <w:pPr>
              <w:spacing w:after="0" w:line="259" w:lineRule="auto"/>
              <w:ind w:left="0" w:right="55" w:firstLine="0"/>
              <w:jc w:val="right"/>
            </w:pPr>
            <w:r>
              <w:rPr>
                <w:b/>
                <w:sz w:val="20"/>
              </w:rPr>
              <w:t xml:space="preserve"> </w:t>
            </w:r>
          </w:p>
          <w:p w14:paraId="433C4E91" w14:textId="77777777" w:rsidR="00220FB8" w:rsidRDefault="002879B4">
            <w:pPr>
              <w:spacing w:after="0" w:line="259" w:lineRule="auto"/>
              <w:ind w:left="0" w:right="113" w:firstLine="0"/>
              <w:jc w:val="right"/>
            </w:pPr>
            <w:r>
              <w:rPr>
                <w:b/>
                <w:sz w:val="20"/>
              </w:rPr>
              <w:t xml:space="preserve">8 mm </w:t>
            </w:r>
          </w:p>
          <w:p w14:paraId="7B9EF59A" w14:textId="77777777" w:rsidR="00220FB8" w:rsidRDefault="002879B4">
            <w:pPr>
              <w:spacing w:after="0" w:line="259" w:lineRule="auto"/>
              <w:ind w:left="0" w:right="113" w:firstLine="0"/>
              <w:jc w:val="right"/>
            </w:pPr>
            <w:r>
              <w:rPr>
                <w:b/>
                <w:sz w:val="20"/>
              </w:rPr>
              <w:t xml:space="preserve">2 mm </w:t>
            </w:r>
          </w:p>
          <w:p w14:paraId="1C41087D" w14:textId="77777777" w:rsidR="00220FB8" w:rsidRDefault="002879B4">
            <w:pPr>
              <w:spacing w:after="0" w:line="259" w:lineRule="auto"/>
              <w:ind w:left="0" w:right="113" w:firstLine="0"/>
              <w:jc w:val="right"/>
            </w:pPr>
            <w:r>
              <w:rPr>
                <w:b/>
                <w:sz w:val="20"/>
              </w:rPr>
              <w:t xml:space="preserve">70 mm </w:t>
            </w:r>
          </w:p>
          <w:p w14:paraId="05EF5A7C" w14:textId="77777777" w:rsidR="00220FB8" w:rsidRDefault="002879B4">
            <w:pPr>
              <w:spacing w:after="0" w:line="259" w:lineRule="auto"/>
              <w:ind w:left="0" w:right="55" w:firstLine="0"/>
              <w:jc w:val="right"/>
            </w:pPr>
            <w:r>
              <w:rPr>
                <w:b/>
                <w:sz w:val="20"/>
              </w:rPr>
              <w:t xml:space="preserve"> </w:t>
            </w:r>
          </w:p>
          <w:p w14:paraId="4A6F0DEE" w14:textId="77777777" w:rsidR="00220FB8" w:rsidRDefault="002879B4">
            <w:pPr>
              <w:spacing w:after="0" w:line="259" w:lineRule="auto"/>
              <w:ind w:left="458" w:right="55" w:firstLine="0"/>
              <w:jc w:val="right"/>
            </w:pPr>
            <w:r>
              <w:rPr>
                <w:b/>
                <w:sz w:val="20"/>
              </w:rPr>
              <w:t xml:space="preserve">120 mm  </w:t>
            </w:r>
          </w:p>
        </w:tc>
      </w:tr>
      <w:tr w:rsidR="00220FB8" w14:paraId="2900CBF6" w14:textId="77777777">
        <w:trPr>
          <w:trHeight w:val="1840"/>
        </w:trPr>
        <w:tc>
          <w:tcPr>
            <w:tcW w:w="6203" w:type="dxa"/>
            <w:tcBorders>
              <w:top w:val="nil"/>
              <w:left w:val="nil"/>
              <w:bottom w:val="nil"/>
              <w:right w:val="nil"/>
            </w:tcBorders>
          </w:tcPr>
          <w:p w14:paraId="4F234FC4" w14:textId="77777777" w:rsidR="00220FB8" w:rsidRDefault="002879B4">
            <w:pPr>
              <w:spacing w:after="2" w:line="259" w:lineRule="auto"/>
              <w:ind w:left="0" w:right="0" w:firstLine="0"/>
              <w:jc w:val="left"/>
            </w:pPr>
            <w:r>
              <w:rPr>
                <w:b/>
                <w:sz w:val="20"/>
              </w:rPr>
              <w:t xml:space="preserve"> </w:t>
            </w:r>
          </w:p>
          <w:p w14:paraId="18B7F4BD" w14:textId="77777777" w:rsidR="00220FB8" w:rsidRDefault="002879B4">
            <w:pPr>
              <w:spacing w:after="0" w:line="259" w:lineRule="auto"/>
              <w:ind w:left="0" w:right="0" w:firstLine="0"/>
              <w:jc w:val="left"/>
            </w:pPr>
            <w:r>
              <w:rPr>
                <w:b/>
                <w:sz w:val="20"/>
              </w:rPr>
              <w:t xml:space="preserve">P4 – LAMINÁTOVÁ </w:t>
            </w:r>
            <w:proofErr w:type="gramStart"/>
            <w:r>
              <w:rPr>
                <w:b/>
                <w:sz w:val="20"/>
              </w:rPr>
              <w:t>PODLAHA  -</w:t>
            </w:r>
            <w:proofErr w:type="gramEnd"/>
            <w:r>
              <w:rPr>
                <w:b/>
                <w:sz w:val="20"/>
              </w:rPr>
              <w:t xml:space="preserve"> </w:t>
            </w:r>
            <w:proofErr w:type="spellStart"/>
            <w:r>
              <w:rPr>
                <w:b/>
                <w:sz w:val="20"/>
              </w:rPr>
              <w:t>tl</w:t>
            </w:r>
            <w:proofErr w:type="spellEnd"/>
            <w:r>
              <w:rPr>
                <w:b/>
                <w:sz w:val="20"/>
              </w:rPr>
              <w:t xml:space="preserve">. podlahy 100 mm </w:t>
            </w:r>
          </w:p>
          <w:p w14:paraId="6434A4AA" w14:textId="77777777" w:rsidR="00220FB8" w:rsidRDefault="002879B4">
            <w:pPr>
              <w:spacing w:after="8" w:line="259" w:lineRule="auto"/>
              <w:ind w:left="0" w:right="0" w:firstLine="0"/>
              <w:jc w:val="left"/>
            </w:pPr>
            <w:r>
              <w:rPr>
                <w:b/>
                <w:sz w:val="20"/>
              </w:rPr>
              <w:t xml:space="preserve"> </w:t>
            </w:r>
          </w:p>
          <w:p w14:paraId="529DFBD4" w14:textId="77777777" w:rsidR="00220FB8" w:rsidRDefault="002879B4">
            <w:pPr>
              <w:spacing w:after="18" w:line="259" w:lineRule="auto"/>
              <w:ind w:left="0" w:right="0" w:firstLine="0"/>
              <w:jc w:val="left"/>
            </w:pPr>
            <w:r>
              <w:rPr>
                <w:sz w:val="20"/>
              </w:rPr>
              <w:t xml:space="preserve">●Laminátová podlaha PARADOR </w:t>
            </w:r>
          </w:p>
          <w:p w14:paraId="11D2C757" w14:textId="77777777" w:rsidR="00220FB8" w:rsidRDefault="002879B4">
            <w:pPr>
              <w:spacing w:after="18" w:line="259" w:lineRule="auto"/>
              <w:ind w:left="0" w:right="0" w:firstLine="0"/>
              <w:jc w:val="left"/>
            </w:pPr>
            <w:r>
              <w:rPr>
                <w:sz w:val="20"/>
              </w:rPr>
              <w:t xml:space="preserve">●Fólie </w:t>
            </w:r>
            <w:proofErr w:type="spellStart"/>
            <w:r>
              <w:rPr>
                <w:sz w:val="20"/>
              </w:rPr>
              <w:t>Selitflex</w:t>
            </w:r>
            <w:proofErr w:type="spellEnd"/>
            <w:r>
              <w:rPr>
                <w:sz w:val="20"/>
              </w:rPr>
              <w:t xml:space="preserve"> </w:t>
            </w:r>
            <w:proofErr w:type="spellStart"/>
            <w:r>
              <w:rPr>
                <w:sz w:val="20"/>
              </w:rPr>
              <w:t>Thermo</w:t>
            </w:r>
            <w:proofErr w:type="spellEnd"/>
            <w:r>
              <w:rPr>
                <w:sz w:val="20"/>
              </w:rPr>
              <w:t xml:space="preserve"> </w:t>
            </w:r>
            <w:proofErr w:type="spellStart"/>
            <w:r>
              <w:rPr>
                <w:sz w:val="20"/>
              </w:rPr>
              <w:t>Floor</w:t>
            </w:r>
            <w:proofErr w:type="spellEnd"/>
            <w:r>
              <w:rPr>
                <w:sz w:val="20"/>
              </w:rPr>
              <w:t xml:space="preserve">  </w:t>
            </w:r>
          </w:p>
          <w:p w14:paraId="5E36077B" w14:textId="77777777" w:rsidR="00220FB8" w:rsidRDefault="002879B4">
            <w:pPr>
              <w:spacing w:after="14" w:line="259" w:lineRule="auto"/>
              <w:ind w:left="0" w:right="0" w:firstLine="0"/>
              <w:jc w:val="left"/>
            </w:pPr>
            <w:r>
              <w:rPr>
                <w:sz w:val="20"/>
              </w:rPr>
              <w:t xml:space="preserve">●Anhydritový litý potěr CEMEX </w:t>
            </w:r>
            <w:proofErr w:type="spellStart"/>
            <w:r>
              <w:rPr>
                <w:sz w:val="20"/>
              </w:rPr>
              <w:t>AnhyLevel</w:t>
            </w:r>
            <w:proofErr w:type="spellEnd"/>
            <w:r>
              <w:rPr>
                <w:sz w:val="20"/>
              </w:rPr>
              <w:t xml:space="preserve"> 20 </w:t>
            </w:r>
          </w:p>
          <w:p w14:paraId="59C9E056" w14:textId="77777777" w:rsidR="00220FB8" w:rsidRDefault="002879B4">
            <w:pPr>
              <w:spacing w:after="17" w:line="259" w:lineRule="auto"/>
              <w:ind w:left="0" w:right="0" w:firstLine="0"/>
              <w:jc w:val="left"/>
            </w:pPr>
            <w:r>
              <w:rPr>
                <w:sz w:val="20"/>
              </w:rPr>
              <w:t xml:space="preserve">●Fólie PE </w:t>
            </w:r>
          </w:p>
          <w:p w14:paraId="30B0173D" w14:textId="77777777" w:rsidR="00220FB8" w:rsidRDefault="002879B4">
            <w:pPr>
              <w:spacing w:after="0" w:line="259" w:lineRule="auto"/>
              <w:ind w:left="0" w:right="0" w:firstLine="0"/>
              <w:jc w:val="left"/>
            </w:pPr>
            <w:r>
              <w:rPr>
                <w:sz w:val="20"/>
              </w:rPr>
              <w:t xml:space="preserve">●ISOVER EPS </w:t>
            </w:r>
            <w:proofErr w:type="spellStart"/>
            <w:r>
              <w:rPr>
                <w:sz w:val="20"/>
              </w:rPr>
              <w:t>RigiFloor</w:t>
            </w:r>
            <w:proofErr w:type="spellEnd"/>
            <w:r>
              <w:rPr>
                <w:sz w:val="20"/>
              </w:rPr>
              <w:t xml:space="preserve"> 4000 </w:t>
            </w:r>
            <w:r>
              <w:rPr>
                <w:b/>
                <w:sz w:val="20"/>
              </w:rPr>
              <w:t xml:space="preserve"> </w:t>
            </w:r>
          </w:p>
        </w:tc>
        <w:tc>
          <w:tcPr>
            <w:tcW w:w="592" w:type="dxa"/>
            <w:tcBorders>
              <w:top w:val="nil"/>
              <w:left w:val="nil"/>
              <w:bottom w:val="nil"/>
              <w:right w:val="nil"/>
            </w:tcBorders>
          </w:tcPr>
          <w:p w14:paraId="6E784A63"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17CA9FE5"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5364C545" w14:textId="77777777" w:rsidR="00220FB8" w:rsidRDefault="00220FB8">
            <w:pPr>
              <w:spacing w:after="160" w:line="259" w:lineRule="auto"/>
              <w:ind w:left="0" w:right="0" w:firstLine="0"/>
              <w:jc w:val="left"/>
            </w:pPr>
          </w:p>
        </w:tc>
        <w:tc>
          <w:tcPr>
            <w:tcW w:w="1313" w:type="dxa"/>
            <w:tcBorders>
              <w:top w:val="nil"/>
              <w:left w:val="nil"/>
              <w:bottom w:val="nil"/>
              <w:right w:val="nil"/>
            </w:tcBorders>
          </w:tcPr>
          <w:p w14:paraId="5BF0C0EE" w14:textId="77777777" w:rsidR="00220FB8" w:rsidRDefault="002879B4">
            <w:pPr>
              <w:spacing w:after="0" w:line="259" w:lineRule="auto"/>
              <w:ind w:left="0" w:right="55" w:firstLine="0"/>
              <w:jc w:val="right"/>
            </w:pPr>
            <w:r>
              <w:rPr>
                <w:b/>
                <w:sz w:val="20"/>
              </w:rPr>
              <w:t xml:space="preserve"> </w:t>
            </w:r>
          </w:p>
          <w:p w14:paraId="3E2654A2" w14:textId="77777777" w:rsidR="00220FB8" w:rsidRDefault="002879B4">
            <w:pPr>
              <w:spacing w:after="0" w:line="259" w:lineRule="auto"/>
              <w:ind w:left="0" w:right="55" w:firstLine="0"/>
              <w:jc w:val="right"/>
            </w:pPr>
            <w:r>
              <w:rPr>
                <w:b/>
                <w:sz w:val="20"/>
              </w:rPr>
              <w:t xml:space="preserve"> </w:t>
            </w:r>
          </w:p>
          <w:p w14:paraId="5F89B373" w14:textId="77777777" w:rsidR="00220FB8" w:rsidRDefault="002879B4">
            <w:pPr>
              <w:spacing w:after="0" w:line="259" w:lineRule="auto"/>
              <w:ind w:left="0" w:right="55" w:firstLine="0"/>
              <w:jc w:val="right"/>
            </w:pPr>
            <w:r>
              <w:rPr>
                <w:b/>
                <w:sz w:val="20"/>
              </w:rPr>
              <w:t xml:space="preserve"> </w:t>
            </w:r>
          </w:p>
          <w:p w14:paraId="40B6327F" w14:textId="77777777" w:rsidR="00220FB8" w:rsidRDefault="002879B4">
            <w:pPr>
              <w:spacing w:after="0" w:line="259" w:lineRule="auto"/>
              <w:ind w:left="0" w:right="113" w:firstLine="0"/>
              <w:jc w:val="right"/>
            </w:pPr>
            <w:r>
              <w:rPr>
                <w:b/>
                <w:sz w:val="20"/>
              </w:rPr>
              <w:t xml:space="preserve">8 mm </w:t>
            </w:r>
          </w:p>
          <w:p w14:paraId="28BC054F" w14:textId="77777777" w:rsidR="00220FB8" w:rsidRDefault="002879B4">
            <w:pPr>
              <w:spacing w:after="0" w:line="259" w:lineRule="auto"/>
              <w:ind w:left="0" w:right="113" w:firstLine="0"/>
              <w:jc w:val="right"/>
            </w:pPr>
            <w:r>
              <w:rPr>
                <w:b/>
                <w:sz w:val="20"/>
              </w:rPr>
              <w:t xml:space="preserve">2 mm </w:t>
            </w:r>
          </w:p>
          <w:p w14:paraId="50247300" w14:textId="77777777" w:rsidR="00220FB8" w:rsidRDefault="002879B4">
            <w:pPr>
              <w:spacing w:after="0" w:line="259" w:lineRule="auto"/>
              <w:ind w:left="0" w:right="114" w:firstLine="0"/>
              <w:jc w:val="right"/>
            </w:pPr>
            <w:r>
              <w:rPr>
                <w:b/>
                <w:sz w:val="20"/>
              </w:rPr>
              <w:t xml:space="preserve">60 mm </w:t>
            </w:r>
          </w:p>
          <w:p w14:paraId="215CB5E5" w14:textId="77777777" w:rsidR="00220FB8" w:rsidRDefault="002879B4">
            <w:pPr>
              <w:spacing w:after="0" w:line="259" w:lineRule="auto"/>
              <w:ind w:left="0" w:right="55" w:firstLine="0"/>
              <w:jc w:val="right"/>
            </w:pPr>
            <w:r>
              <w:rPr>
                <w:b/>
                <w:sz w:val="20"/>
              </w:rPr>
              <w:t xml:space="preserve"> </w:t>
            </w:r>
          </w:p>
          <w:p w14:paraId="7CBAE56F" w14:textId="77777777" w:rsidR="00220FB8" w:rsidRDefault="002879B4">
            <w:pPr>
              <w:spacing w:after="0" w:line="259" w:lineRule="auto"/>
              <w:ind w:left="0" w:right="0" w:firstLine="0"/>
            </w:pPr>
            <w:r>
              <w:rPr>
                <w:b/>
                <w:sz w:val="20"/>
              </w:rPr>
              <w:t xml:space="preserve">          30 mm </w:t>
            </w:r>
          </w:p>
        </w:tc>
      </w:tr>
      <w:tr w:rsidR="00220FB8" w14:paraId="1E78D7B9" w14:textId="77777777">
        <w:trPr>
          <w:trHeight w:val="1287"/>
        </w:trPr>
        <w:tc>
          <w:tcPr>
            <w:tcW w:w="6203" w:type="dxa"/>
            <w:tcBorders>
              <w:top w:val="nil"/>
              <w:left w:val="nil"/>
              <w:bottom w:val="nil"/>
              <w:right w:val="nil"/>
            </w:tcBorders>
          </w:tcPr>
          <w:p w14:paraId="1E9D60EE" w14:textId="77777777" w:rsidR="00220FB8" w:rsidRDefault="002879B4">
            <w:pPr>
              <w:spacing w:after="71" w:line="259" w:lineRule="auto"/>
              <w:ind w:left="0" w:right="0" w:firstLine="0"/>
              <w:jc w:val="left"/>
            </w:pPr>
            <w:r>
              <w:rPr>
                <w:b/>
                <w:sz w:val="20"/>
              </w:rPr>
              <w:t xml:space="preserve"> </w:t>
            </w:r>
          </w:p>
          <w:p w14:paraId="169C45A8" w14:textId="77777777" w:rsidR="00220FB8" w:rsidRDefault="002879B4">
            <w:pPr>
              <w:tabs>
                <w:tab w:val="center" w:pos="4305"/>
              </w:tabs>
              <w:spacing w:after="93" w:line="259" w:lineRule="auto"/>
              <w:ind w:left="0" w:right="0" w:firstLine="0"/>
              <w:jc w:val="left"/>
            </w:pPr>
            <w:r>
              <w:rPr>
                <w:b/>
                <w:sz w:val="20"/>
              </w:rPr>
              <w:t xml:space="preserve">P5 – SCHODIŠŤOVÝ STUPEŇ </w:t>
            </w:r>
            <w:r>
              <w:rPr>
                <w:b/>
                <w:sz w:val="20"/>
              </w:rPr>
              <w:tab/>
              <w:t xml:space="preserve">- </w:t>
            </w:r>
            <w:proofErr w:type="spellStart"/>
            <w:r>
              <w:rPr>
                <w:b/>
                <w:sz w:val="20"/>
              </w:rPr>
              <w:t>tl</w:t>
            </w:r>
            <w:proofErr w:type="spellEnd"/>
            <w:r>
              <w:rPr>
                <w:b/>
                <w:sz w:val="20"/>
              </w:rPr>
              <w:t xml:space="preserve">. podlahy 50 mm </w:t>
            </w:r>
          </w:p>
          <w:p w14:paraId="0429048B" w14:textId="77777777" w:rsidR="00220FB8" w:rsidRDefault="002879B4">
            <w:pPr>
              <w:spacing w:after="17" w:line="259" w:lineRule="auto"/>
              <w:ind w:left="0" w:right="0" w:firstLine="0"/>
              <w:jc w:val="left"/>
            </w:pPr>
            <w:r>
              <w:rPr>
                <w:sz w:val="20"/>
              </w:rPr>
              <w:t xml:space="preserve">●Schodišťový stupeň z dubového dřeva s přesahem 20 mm  </w:t>
            </w:r>
          </w:p>
          <w:p w14:paraId="349FF90D" w14:textId="77777777" w:rsidR="00220FB8" w:rsidRDefault="002879B4">
            <w:pPr>
              <w:spacing w:after="0" w:line="259" w:lineRule="auto"/>
              <w:ind w:left="0" w:right="0" w:firstLine="0"/>
              <w:jc w:val="left"/>
            </w:pPr>
            <w:r>
              <w:rPr>
                <w:sz w:val="20"/>
              </w:rPr>
              <w:t>●Filcová podložka</w:t>
            </w:r>
            <w:r>
              <w:rPr>
                <w:b/>
                <w:sz w:val="20"/>
              </w:rPr>
              <w:t xml:space="preserve"> </w:t>
            </w:r>
          </w:p>
          <w:p w14:paraId="7822362B" w14:textId="77777777" w:rsidR="00220FB8" w:rsidRDefault="002879B4">
            <w:pPr>
              <w:spacing w:after="0" w:line="259" w:lineRule="auto"/>
              <w:ind w:left="0" w:right="0" w:firstLine="0"/>
              <w:jc w:val="left"/>
            </w:pPr>
            <w:r>
              <w:rPr>
                <w:b/>
                <w:sz w:val="20"/>
              </w:rPr>
              <w:t xml:space="preserve"> </w:t>
            </w:r>
          </w:p>
        </w:tc>
        <w:tc>
          <w:tcPr>
            <w:tcW w:w="592" w:type="dxa"/>
            <w:tcBorders>
              <w:top w:val="nil"/>
              <w:left w:val="nil"/>
              <w:bottom w:val="nil"/>
              <w:right w:val="nil"/>
            </w:tcBorders>
          </w:tcPr>
          <w:p w14:paraId="538516A4"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33C277B5"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46772455" w14:textId="77777777" w:rsidR="00220FB8" w:rsidRDefault="00220FB8">
            <w:pPr>
              <w:spacing w:after="160" w:line="259" w:lineRule="auto"/>
              <w:ind w:left="0" w:right="0" w:firstLine="0"/>
              <w:jc w:val="left"/>
            </w:pPr>
          </w:p>
        </w:tc>
        <w:tc>
          <w:tcPr>
            <w:tcW w:w="1313" w:type="dxa"/>
            <w:tcBorders>
              <w:top w:val="nil"/>
              <w:left w:val="nil"/>
              <w:bottom w:val="nil"/>
              <w:right w:val="nil"/>
            </w:tcBorders>
          </w:tcPr>
          <w:p w14:paraId="63B9B8F4" w14:textId="77777777" w:rsidR="00220FB8" w:rsidRDefault="002879B4">
            <w:pPr>
              <w:spacing w:after="53" w:line="259" w:lineRule="auto"/>
              <w:ind w:left="0" w:right="0" w:firstLine="0"/>
              <w:jc w:val="left"/>
            </w:pPr>
            <w:r>
              <w:rPr>
                <w:b/>
                <w:sz w:val="20"/>
              </w:rPr>
              <w:t xml:space="preserve"> </w:t>
            </w:r>
          </w:p>
          <w:p w14:paraId="66F94DF1" w14:textId="77777777" w:rsidR="00220FB8" w:rsidRDefault="002879B4">
            <w:pPr>
              <w:spacing w:after="50" w:line="259" w:lineRule="auto"/>
              <w:ind w:left="0" w:right="55" w:firstLine="0"/>
              <w:jc w:val="right"/>
            </w:pPr>
            <w:r>
              <w:rPr>
                <w:b/>
                <w:sz w:val="20"/>
              </w:rPr>
              <w:t xml:space="preserve"> </w:t>
            </w:r>
          </w:p>
          <w:p w14:paraId="05300693" w14:textId="77777777" w:rsidR="00220FB8" w:rsidRDefault="002879B4">
            <w:pPr>
              <w:spacing w:after="0" w:line="259" w:lineRule="auto"/>
              <w:ind w:left="0" w:right="114" w:firstLine="0"/>
              <w:jc w:val="right"/>
            </w:pPr>
            <w:r>
              <w:rPr>
                <w:b/>
                <w:sz w:val="20"/>
              </w:rPr>
              <w:t xml:space="preserve">50 mm </w:t>
            </w:r>
          </w:p>
        </w:tc>
      </w:tr>
      <w:tr w:rsidR="00220FB8" w14:paraId="42920BC3" w14:textId="77777777">
        <w:trPr>
          <w:trHeight w:val="721"/>
        </w:trPr>
        <w:tc>
          <w:tcPr>
            <w:tcW w:w="6203" w:type="dxa"/>
            <w:tcBorders>
              <w:top w:val="nil"/>
              <w:left w:val="nil"/>
              <w:bottom w:val="nil"/>
              <w:right w:val="nil"/>
            </w:tcBorders>
          </w:tcPr>
          <w:p w14:paraId="1CF88F07" w14:textId="77777777" w:rsidR="00220FB8" w:rsidRDefault="002879B4">
            <w:pPr>
              <w:spacing w:after="0" w:line="259" w:lineRule="auto"/>
              <w:ind w:left="0" w:right="0" w:firstLine="0"/>
              <w:jc w:val="left"/>
            </w:pPr>
            <w:r>
              <w:rPr>
                <w:b/>
                <w:sz w:val="20"/>
              </w:rPr>
              <w:t xml:space="preserve">P6– KERAMICKÁ </w:t>
            </w:r>
            <w:proofErr w:type="gramStart"/>
            <w:r>
              <w:rPr>
                <w:b/>
                <w:sz w:val="20"/>
              </w:rPr>
              <w:t>DLAŽBA  -</w:t>
            </w:r>
            <w:proofErr w:type="gramEnd"/>
            <w:r>
              <w:rPr>
                <w:b/>
                <w:sz w:val="20"/>
              </w:rPr>
              <w:t xml:space="preserve"> </w:t>
            </w:r>
            <w:proofErr w:type="spellStart"/>
            <w:r>
              <w:rPr>
                <w:b/>
                <w:sz w:val="20"/>
              </w:rPr>
              <w:t>tl</w:t>
            </w:r>
            <w:proofErr w:type="spellEnd"/>
            <w:r>
              <w:rPr>
                <w:b/>
                <w:sz w:val="20"/>
              </w:rPr>
              <w:t xml:space="preserve">. podlahy 100 mm </w:t>
            </w:r>
          </w:p>
          <w:p w14:paraId="0693C993" w14:textId="77777777" w:rsidR="00220FB8" w:rsidRDefault="002879B4">
            <w:pPr>
              <w:spacing w:after="20" w:line="259" w:lineRule="auto"/>
              <w:ind w:left="0" w:right="0" w:firstLine="0"/>
              <w:jc w:val="left"/>
            </w:pPr>
            <w:r>
              <w:rPr>
                <w:b/>
                <w:sz w:val="20"/>
              </w:rPr>
              <w:t xml:space="preserve"> </w:t>
            </w:r>
          </w:p>
          <w:p w14:paraId="6EA8D18F" w14:textId="77777777" w:rsidR="00220FB8" w:rsidRDefault="002879B4">
            <w:pPr>
              <w:spacing w:after="0" w:line="259" w:lineRule="auto"/>
              <w:ind w:left="0" w:right="0" w:firstLine="0"/>
              <w:jc w:val="left"/>
            </w:pPr>
            <w:r>
              <w:rPr>
                <w:sz w:val="20"/>
              </w:rPr>
              <w:t xml:space="preserve">●Keramická dlažba  </w:t>
            </w:r>
          </w:p>
        </w:tc>
        <w:tc>
          <w:tcPr>
            <w:tcW w:w="592" w:type="dxa"/>
            <w:tcBorders>
              <w:top w:val="nil"/>
              <w:left w:val="nil"/>
              <w:bottom w:val="nil"/>
              <w:right w:val="nil"/>
            </w:tcBorders>
          </w:tcPr>
          <w:p w14:paraId="5D7C4DE3" w14:textId="77777777" w:rsidR="00220FB8" w:rsidRDefault="00220FB8">
            <w:pPr>
              <w:spacing w:after="160" w:line="259" w:lineRule="auto"/>
              <w:ind w:left="0" w:right="0" w:firstLine="0"/>
              <w:jc w:val="left"/>
            </w:pPr>
          </w:p>
        </w:tc>
        <w:tc>
          <w:tcPr>
            <w:tcW w:w="594" w:type="dxa"/>
            <w:tcBorders>
              <w:top w:val="nil"/>
              <w:left w:val="nil"/>
              <w:bottom w:val="nil"/>
              <w:right w:val="nil"/>
            </w:tcBorders>
          </w:tcPr>
          <w:p w14:paraId="04C4EFE2" w14:textId="77777777" w:rsidR="00220FB8" w:rsidRDefault="00220FB8">
            <w:pPr>
              <w:spacing w:after="160" w:line="259" w:lineRule="auto"/>
              <w:ind w:left="0" w:right="0" w:firstLine="0"/>
              <w:jc w:val="left"/>
            </w:pPr>
          </w:p>
        </w:tc>
        <w:tc>
          <w:tcPr>
            <w:tcW w:w="479" w:type="dxa"/>
            <w:tcBorders>
              <w:top w:val="nil"/>
              <w:left w:val="nil"/>
              <w:bottom w:val="nil"/>
              <w:right w:val="nil"/>
            </w:tcBorders>
          </w:tcPr>
          <w:p w14:paraId="12337298" w14:textId="77777777" w:rsidR="00220FB8" w:rsidRDefault="00220FB8">
            <w:pPr>
              <w:spacing w:after="160" w:line="259" w:lineRule="auto"/>
              <w:ind w:left="0" w:right="0" w:firstLine="0"/>
              <w:jc w:val="left"/>
            </w:pPr>
          </w:p>
        </w:tc>
        <w:tc>
          <w:tcPr>
            <w:tcW w:w="1313" w:type="dxa"/>
            <w:vMerge w:val="restart"/>
            <w:tcBorders>
              <w:top w:val="nil"/>
              <w:left w:val="nil"/>
              <w:bottom w:val="nil"/>
              <w:right w:val="nil"/>
            </w:tcBorders>
          </w:tcPr>
          <w:p w14:paraId="5ABFDB41" w14:textId="77777777" w:rsidR="00220FB8" w:rsidRDefault="002879B4">
            <w:pPr>
              <w:spacing w:after="0" w:line="259" w:lineRule="auto"/>
              <w:ind w:left="0" w:right="55" w:firstLine="0"/>
              <w:jc w:val="right"/>
            </w:pPr>
            <w:r>
              <w:rPr>
                <w:b/>
                <w:sz w:val="20"/>
              </w:rPr>
              <w:t xml:space="preserve"> </w:t>
            </w:r>
          </w:p>
          <w:p w14:paraId="0D4B22A2" w14:textId="77777777" w:rsidR="00220FB8" w:rsidRDefault="002879B4">
            <w:pPr>
              <w:spacing w:after="0" w:line="259" w:lineRule="auto"/>
              <w:ind w:left="0" w:right="113" w:firstLine="0"/>
              <w:jc w:val="right"/>
            </w:pPr>
            <w:r>
              <w:rPr>
                <w:b/>
                <w:sz w:val="20"/>
              </w:rPr>
              <w:t xml:space="preserve">9 mm </w:t>
            </w:r>
          </w:p>
          <w:p w14:paraId="167C6869" w14:textId="77777777" w:rsidR="00220FB8" w:rsidRDefault="002879B4">
            <w:pPr>
              <w:spacing w:after="0" w:line="259" w:lineRule="auto"/>
              <w:ind w:left="0" w:right="113" w:firstLine="0"/>
              <w:jc w:val="right"/>
            </w:pPr>
            <w:r>
              <w:rPr>
                <w:b/>
                <w:sz w:val="20"/>
              </w:rPr>
              <w:t xml:space="preserve">2 mm </w:t>
            </w:r>
          </w:p>
          <w:p w14:paraId="3DBE4987" w14:textId="77777777" w:rsidR="00220FB8" w:rsidRDefault="002879B4">
            <w:pPr>
              <w:spacing w:after="0" w:line="259" w:lineRule="auto"/>
              <w:ind w:left="0" w:right="55" w:firstLine="0"/>
              <w:jc w:val="right"/>
            </w:pPr>
            <w:r>
              <w:rPr>
                <w:b/>
                <w:sz w:val="20"/>
              </w:rPr>
              <w:t xml:space="preserve"> </w:t>
            </w:r>
          </w:p>
          <w:p w14:paraId="4817A186" w14:textId="77777777" w:rsidR="00220FB8" w:rsidRDefault="002879B4">
            <w:pPr>
              <w:spacing w:after="0" w:line="259" w:lineRule="auto"/>
              <w:ind w:left="0" w:right="113" w:firstLine="0"/>
              <w:jc w:val="right"/>
            </w:pPr>
            <w:r>
              <w:rPr>
                <w:b/>
                <w:sz w:val="20"/>
              </w:rPr>
              <w:t xml:space="preserve">2 mm </w:t>
            </w:r>
          </w:p>
          <w:p w14:paraId="4D9C7795" w14:textId="77777777" w:rsidR="00220FB8" w:rsidRDefault="002879B4">
            <w:pPr>
              <w:spacing w:after="0" w:line="259" w:lineRule="auto"/>
              <w:ind w:left="0" w:right="0" w:firstLine="0"/>
              <w:jc w:val="right"/>
            </w:pPr>
            <w:r>
              <w:rPr>
                <w:b/>
                <w:sz w:val="20"/>
              </w:rPr>
              <w:t xml:space="preserve">  </w:t>
            </w:r>
          </w:p>
          <w:p w14:paraId="06A46A2C" w14:textId="77777777" w:rsidR="00220FB8" w:rsidRDefault="002879B4">
            <w:pPr>
              <w:spacing w:after="0" w:line="259" w:lineRule="auto"/>
              <w:ind w:left="0" w:right="114" w:firstLine="0"/>
              <w:jc w:val="right"/>
            </w:pPr>
            <w:r>
              <w:rPr>
                <w:b/>
                <w:sz w:val="20"/>
              </w:rPr>
              <w:t xml:space="preserve">57 mm </w:t>
            </w:r>
          </w:p>
          <w:p w14:paraId="6C89C1B2" w14:textId="77777777" w:rsidR="00220FB8" w:rsidRDefault="002879B4">
            <w:pPr>
              <w:spacing w:after="0" w:line="259" w:lineRule="auto"/>
              <w:ind w:left="0" w:right="55" w:firstLine="0"/>
              <w:jc w:val="right"/>
            </w:pPr>
            <w:r>
              <w:rPr>
                <w:b/>
                <w:sz w:val="20"/>
              </w:rPr>
              <w:t xml:space="preserve"> </w:t>
            </w:r>
          </w:p>
          <w:p w14:paraId="7BD8ADD7" w14:textId="77777777" w:rsidR="00220FB8" w:rsidRDefault="002879B4">
            <w:pPr>
              <w:spacing w:after="0" w:line="259" w:lineRule="auto"/>
              <w:ind w:left="0" w:right="114" w:firstLine="0"/>
              <w:jc w:val="right"/>
            </w:pPr>
            <w:r>
              <w:rPr>
                <w:b/>
                <w:sz w:val="20"/>
              </w:rPr>
              <w:t xml:space="preserve">    30 mm </w:t>
            </w:r>
          </w:p>
        </w:tc>
      </w:tr>
      <w:tr w:rsidR="00220FB8" w14:paraId="7A4FBDBA" w14:textId="77777777">
        <w:trPr>
          <w:trHeight w:val="1577"/>
        </w:trPr>
        <w:tc>
          <w:tcPr>
            <w:tcW w:w="7869" w:type="dxa"/>
            <w:gridSpan w:val="4"/>
            <w:tcBorders>
              <w:top w:val="nil"/>
              <w:left w:val="nil"/>
              <w:bottom w:val="nil"/>
              <w:right w:val="nil"/>
            </w:tcBorders>
          </w:tcPr>
          <w:p w14:paraId="77DA1F03" w14:textId="77777777" w:rsidR="00220FB8" w:rsidRDefault="002879B4">
            <w:pPr>
              <w:numPr>
                <w:ilvl w:val="0"/>
                <w:numId w:val="1"/>
              </w:numPr>
              <w:spacing w:after="31" w:line="242" w:lineRule="auto"/>
              <w:ind w:right="0" w:firstLine="0"/>
              <w:jc w:val="left"/>
            </w:pPr>
            <w:r>
              <w:rPr>
                <w:sz w:val="20"/>
              </w:rPr>
              <w:t xml:space="preserve">Penetrace </w:t>
            </w:r>
            <w:proofErr w:type="spellStart"/>
            <w:r>
              <w:rPr>
                <w:sz w:val="20"/>
              </w:rPr>
              <w:t>Weber.podklad</w:t>
            </w:r>
            <w:proofErr w:type="spellEnd"/>
            <w:r>
              <w:rPr>
                <w:sz w:val="20"/>
              </w:rPr>
              <w:t xml:space="preserve"> </w:t>
            </w:r>
            <w:proofErr w:type="spellStart"/>
            <w:r>
              <w:rPr>
                <w:sz w:val="20"/>
              </w:rPr>
              <w:t>haft</w:t>
            </w:r>
            <w:proofErr w:type="spellEnd"/>
            <w:r>
              <w:rPr>
                <w:sz w:val="20"/>
              </w:rPr>
              <w:t xml:space="preserve">, lepidlo </w:t>
            </w:r>
            <w:proofErr w:type="spellStart"/>
            <w:r>
              <w:rPr>
                <w:sz w:val="20"/>
              </w:rPr>
              <w:t>Weber.for</w:t>
            </w:r>
            <w:proofErr w:type="spellEnd"/>
            <w:r>
              <w:rPr>
                <w:sz w:val="20"/>
              </w:rPr>
              <w:t xml:space="preserve"> profi 1000 a spárovací </w:t>
            </w:r>
            <w:proofErr w:type="gramStart"/>
            <w:r>
              <w:rPr>
                <w:sz w:val="20"/>
              </w:rPr>
              <w:t xml:space="preserve">hmota  </w:t>
            </w:r>
            <w:proofErr w:type="spellStart"/>
            <w:r>
              <w:rPr>
                <w:sz w:val="20"/>
              </w:rPr>
              <w:t>Weber.color</w:t>
            </w:r>
            <w:proofErr w:type="spellEnd"/>
            <w:proofErr w:type="gramEnd"/>
            <w:r>
              <w:rPr>
                <w:sz w:val="20"/>
              </w:rPr>
              <w:t xml:space="preserve"> </w:t>
            </w:r>
            <w:proofErr w:type="spellStart"/>
            <w:r>
              <w:rPr>
                <w:sz w:val="20"/>
              </w:rPr>
              <w:t>comfort</w:t>
            </w:r>
            <w:proofErr w:type="spellEnd"/>
            <w:r>
              <w:rPr>
                <w:sz w:val="20"/>
              </w:rPr>
              <w:t xml:space="preserve"> </w:t>
            </w:r>
          </w:p>
          <w:p w14:paraId="05E4BADE" w14:textId="77777777" w:rsidR="00220FB8" w:rsidRDefault="002879B4">
            <w:pPr>
              <w:spacing w:after="0" w:line="284" w:lineRule="auto"/>
              <w:ind w:left="0" w:right="0" w:firstLine="0"/>
              <w:jc w:val="left"/>
            </w:pPr>
            <w:r>
              <w:rPr>
                <w:sz w:val="20"/>
              </w:rPr>
              <w:t>●</w:t>
            </w:r>
            <w:proofErr w:type="spellStart"/>
            <w:r>
              <w:rPr>
                <w:sz w:val="20"/>
              </w:rPr>
              <w:t>Hydroizol</w:t>
            </w:r>
            <w:proofErr w:type="spellEnd"/>
            <w:r>
              <w:rPr>
                <w:sz w:val="20"/>
              </w:rPr>
              <w:t xml:space="preserve">. </w:t>
            </w:r>
            <w:r>
              <w:rPr>
                <w:sz w:val="20"/>
              </w:rPr>
              <w:tab/>
              <w:t xml:space="preserve">stěrka </w:t>
            </w:r>
            <w:r>
              <w:rPr>
                <w:sz w:val="20"/>
              </w:rPr>
              <w:tab/>
            </w:r>
            <w:proofErr w:type="spellStart"/>
            <w:r>
              <w:rPr>
                <w:sz w:val="20"/>
              </w:rPr>
              <w:t>Akryzol</w:t>
            </w:r>
            <w:proofErr w:type="spellEnd"/>
            <w:r>
              <w:rPr>
                <w:sz w:val="20"/>
              </w:rPr>
              <w:t xml:space="preserve">, </w:t>
            </w:r>
            <w:r>
              <w:rPr>
                <w:sz w:val="20"/>
              </w:rPr>
              <w:tab/>
              <w:t xml:space="preserve">celoplošně </w:t>
            </w:r>
            <w:r>
              <w:rPr>
                <w:sz w:val="20"/>
              </w:rPr>
              <w:tab/>
              <w:t xml:space="preserve">izolaci </w:t>
            </w:r>
            <w:r>
              <w:rPr>
                <w:sz w:val="20"/>
              </w:rPr>
              <w:tab/>
              <w:t xml:space="preserve">vytáhnout </w:t>
            </w:r>
            <w:r>
              <w:rPr>
                <w:sz w:val="20"/>
              </w:rPr>
              <w:tab/>
              <w:t xml:space="preserve">150 </w:t>
            </w:r>
            <w:r>
              <w:rPr>
                <w:sz w:val="20"/>
              </w:rPr>
              <w:tab/>
              <w:t xml:space="preserve">mm </w:t>
            </w:r>
            <w:r>
              <w:rPr>
                <w:sz w:val="20"/>
              </w:rPr>
              <w:tab/>
            </w:r>
            <w:proofErr w:type="gramStart"/>
            <w:r>
              <w:rPr>
                <w:sz w:val="20"/>
              </w:rPr>
              <w:t>nad  podlahu</w:t>
            </w:r>
            <w:proofErr w:type="gramEnd"/>
            <w:r>
              <w:rPr>
                <w:sz w:val="20"/>
              </w:rPr>
              <w:t xml:space="preserve">, bandáž Weber.BE 14 – elastická páska </w:t>
            </w:r>
          </w:p>
          <w:p w14:paraId="32E18508" w14:textId="77777777" w:rsidR="00220FB8" w:rsidRDefault="002879B4">
            <w:pPr>
              <w:spacing w:after="16" w:line="259" w:lineRule="auto"/>
              <w:ind w:left="0" w:right="0" w:firstLine="0"/>
              <w:jc w:val="left"/>
            </w:pPr>
            <w:r>
              <w:rPr>
                <w:sz w:val="20"/>
              </w:rPr>
              <w:t xml:space="preserve">●Anhydritový litý potěr CEMEX </w:t>
            </w:r>
            <w:proofErr w:type="spellStart"/>
            <w:r>
              <w:rPr>
                <w:sz w:val="20"/>
              </w:rPr>
              <w:t>Anh</w:t>
            </w:r>
            <w:r>
              <w:rPr>
                <w:sz w:val="20"/>
              </w:rPr>
              <w:t>yLevel</w:t>
            </w:r>
            <w:proofErr w:type="spellEnd"/>
            <w:r>
              <w:rPr>
                <w:sz w:val="20"/>
              </w:rPr>
              <w:t xml:space="preserve"> 20 </w:t>
            </w:r>
          </w:p>
          <w:p w14:paraId="10B94818" w14:textId="77777777" w:rsidR="00220FB8" w:rsidRDefault="002879B4">
            <w:pPr>
              <w:spacing w:after="18" w:line="259" w:lineRule="auto"/>
              <w:ind w:left="0" w:right="0" w:firstLine="0"/>
              <w:jc w:val="left"/>
            </w:pPr>
            <w:r>
              <w:rPr>
                <w:sz w:val="20"/>
              </w:rPr>
              <w:t xml:space="preserve">●Fólie PE </w:t>
            </w:r>
          </w:p>
          <w:p w14:paraId="2F0F7F6F" w14:textId="77777777" w:rsidR="00220FB8" w:rsidRDefault="002879B4">
            <w:pPr>
              <w:numPr>
                <w:ilvl w:val="0"/>
                <w:numId w:val="1"/>
              </w:numPr>
              <w:spacing w:after="0" w:line="259" w:lineRule="auto"/>
              <w:ind w:right="0" w:firstLine="0"/>
              <w:jc w:val="left"/>
            </w:pPr>
            <w:r>
              <w:rPr>
                <w:sz w:val="20"/>
              </w:rPr>
              <w:t xml:space="preserve">ISOVER EPS </w:t>
            </w:r>
            <w:proofErr w:type="spellStart"/>
            <w:r>
              <w:rPr>
                <w:sz w:val="20"/>
              </w:rPr>
              <w:t>RigiFloor</w:t>
            </w:r>
            <w:proofErr w:type="spellEnd"/>
            <w:r>
              <w:rPr>
                <w:sz w:val="20"/>
              </w:rPr>
              <w:t xml:space="preserve"> 4000 </w:t>
            </w:r>
          </w:p>
        </w:tc>
        <w:tc>
          <w:tcPr>
            <w:tcW w:w="0" w:type="auto"/>
            <w:vMerge/>
            <w:tcBorders>
              <w:top w:val="nil"/>
              <w:left w:val="nil"/>
              <w:bottom w:val="nil"/>
              <w:right w:val="nil"/>
            </w:tcBorders>
          </w:tcPr>
          <w:p w14:paraId="0098A071" w14:textId="77777777" w:rsidR="00220FB8" w:rsidRDefault="00220FB8">
            <w:pPr>
              <w:spacing w:after="160" w:line="259" w:lineRule="auto"/>
              <w:ind w:left="0" w:right="0" w:firstLine="0"/>
              <w:jc w:val="left"/>
            </w:pPr>
          </w:p>
        </w:tc>
      </w:tr>
    </w:tbl>
    <w:p w14:paraId="602E8EFE" w14:textId="77777777" w:rsidR="00220FB8" w:rsidRDefault="002879B4">
      <w:pPr>
        <w:spacing w:after="0" w:line="259" w:lineRule="auto"/>
        <w:ind w:left="0" w:right="0" w:firstLine="0"/>
        <w:jc w:val="left"/>
      </w:pPr>
      <w:r>
        <w:rPr>
          <w:b/>
        </w:rPr>
        <w:t xml:space="preserve"> </w:t>
      </w:r>
    </w:p>
    <w:p w14:paraId="75308667" w14:textId="77777777" w:rsidR="00220FB8" w:rsidRDefault="002879B4">
      <w:pPr>
        <w:spacing w:after="0" w:line="259" w:lineRule="auto"/>
        <w:ind w:left="0" w:right="0" w:firstLine="0"/>
        <w:jc w:val="left"/>
      </w:pPr>
      <w:r>
        <w:rPr>
          <w:b/>
        </w:rPr>
        <w:t xml:space="preserve"> </w:t>
      </w:r>
    </w:p>
    <w:p w14:paraId="61A11F58" w14:textId="77777777" w:rsidR="00220FB8" w:rsidRDefault="002879B4">
      <w:pPr>
        <w:spacing w:after="0" w:line="259" w:lineRule="auto"/>
        <w:ind w:left="0" w:right="0" w:firstLine="0"/>
        <w:jc w:val="left"/>
      </w:pPr>
      <w:r>
        <w:rPr>
          <w:b/>
        </w:rPr>
        <w:t xml:space="preserve"> </w:t>
      </w:r>
    </w:p>
    <w:p w14:paraId="7D3C4B9B" w14:textId="77777777" w:rsidR="00220FB8" w:rsidRDefault="002879B4">
      <w:pPr>
        <w:spacing w:after="0" w:line="259" w:lineRule="auto"/>
        <w:ind w:left="0" w:right="0" w:firstLine="0"/>
        <w:jc w:val="left"/>
      </w:pPr>
      <w:r>
        <w:rPr>
          <w:b/>
        </w:rPr>
        <w:t xml:space="preserve"> </w:t>
      </w:r>
    </w:p>
    <w:p w14:paraId="0D2D74F2" w14:textId="77777777" w:rsidR="00220FB8" w:rsidRDefault="002879B4">
      <w:pPr>
        <w:spacing w:after="21" w:line="259" w:lineRule="auto"/>
        <w:ind w:left="0" w:right="0" w:firstLine="0"/>
        <w:jc w:val="left"/>
      </w:pPr>
      <w:r>
        <w:rPr>
          <w:b/>
        </w:rPr>
        <w:t xml:space="preserve"> </w:t>
      </w:r>
    </w:p>
    <w:p w14:paraId="23EC104D" w14:textId="77777777" w:rsidR="00220FB8" w:rsidRDefault="002879B4">
      <w:pPr>
        <w:ind w:left="422" w:right="50"/>
      </w:pPr>
      <w:r>
        <w:t xml:space="preserve">Tepelně technické vlastnosti stavebních konstrukcí a výplní otvorů: </w:t>
      </w:r>
    </w:p>
    <w:p w14:paraId="323A3024" w14:textId="77777777" w:rsidR="00220FB8" w:rsidRDefault="002879B4">
      <w:pPr>
        <w:ind w:left="689" w:right="50"/>
      </w:pPr>
      <w:r>
        <w:t xml:space="preserve">- zdivo z cihel YTONG P2-350 na tenkovrstvou zdící maltu  </w:t>
      </w:r>
    </w:p>
    <w:tbl>
      <w:tblPr>
        <w:tblStyle w:val="TableGrid"/>
        <w:tblW w:w="6605" w:type="dxa"/>
        <w:tblInd w:w="0" w:type="dxa"/>
        <w:tblCellMar>
          <w:top w:w="15" w:type="dxa"/>
          <w:left w:w="0" w:type="dxa"/>
          <w:bottom w:w="0" w:type="dxa"/>
          <w:right w:w="0" w:type="dxa"/>
        </w:tblCellMar>
        <w:tblLook w:val="04A0" w:firstRow="1" w:lastRow="0" w:firstColumn="1" w:lastColumn="0" w:noHBand="0" w:noVBand="1"/>
      </w:tblPr>
      <w:tblGrid>
        <w:gridCol w:w="4760"/>
        <w:gridCol w:w="1845"/>
      </w:tblGrid>
      <w:tr w:rsidR="00220FB8" w14:paraId="1C9F64BB" w14:textId="77777777">
        <w:trPr>
          <w:trHeight w:val="263"/>
        </w:trPr>
        <w:tc>
          <w:tcPr>
            <w:tcW w:w="4760" w:type="dxa"/>
            <w:tcBorders>
              <w:top w:val="nil"/>
              <w:left w:val="nil"/>
              <w:bottom w:val="nil"/>
              <w:right w:val="nil"/>
            </w:tcBorders>
          </w:tcPr>
          <w:p w14:paraId="7D55AA91" w14:textId="77777777" w:rsidR="00220FB8" w:rsidRDefault="002879B4">
            <w:pPr>
              <w:tabs>
                <w:tab w:val="center" w:pos="1101"/>
                <w:tab w:val="center" w:pos="2041"/>
                <w:tab w:val="center" w:pos="2720"/>
                <w:tab w:val="center" w:pos="3401"/>
                <w:tab w:val="center" w:pos="4081"/>
              </w:tabs>
              <w:spacing w:after="0" w:line="259" w:lineRule="auto"/>
              <w:ind w:left="0" w:right="0" w:firstLine="0"/>
              <w:jc w:val="left"/>
            </w:pPr>
            <w:r>
              <w:rPr>
                <w:rFonts w:ascii="Calibri" w:eastAsia="Calibri" w:hAnsi="Calibri" w:cs="Calibri"/>
              </w:rPr>
              <w:tab/>
            </w:r>
            <w:proofErr w:type="gramStart"/>
            <w:r>
              <w:t xml:space="preserve">YTONG:   </w:t>
            </w:r>
            <w:proofErr w:type="gramEnd"/>
            <w:r>
              <w:t xml:space="preserve"> </w:t>
            </w:r>
            <w:r>
              <w:tab/>
              <w:t xml:space="preserve"> </w:t>
            </w:r>
            <w:r>
              <w:tab/>
              <w:t xml:space="preserve"> </w:t>
            </w:r>
            <w:r>
              <w:tab/>
              <w:t xml:space="preserve"> </w:t>
            </w:r>
            <w:r>
              <w:tab/>
              <w:t xml:space="preserve"> </w:t>
            </w:r>
          </w:p>
        </w:tc>
        <w:tc>
          <w:tcPr>
            <w:tcW w:w="1845" w:type="dxa"/>
            <w:tcBorders>
              <w:top w:val="nil"/>
              <w:left w:val="nil"/>
              <w:bottom w:val="nil"/>
              <w:right w:val="nil"/>
            </w:tcBorders>
          </w:tcPr>
          <w:p w14:paraId="5A7D868B" w14:textId="77777777" w:rsidR="00220FB8" w:rsidRDefault="002879B4">
            <w:pPr>
              <w:spacing w:after="0" w:line="259" w:lineRule="auto"/>
              <w:ind w:left="0" w:right="0" w:firstLine="0"/>
            </w:pPr>
            <w:r>
              <w:t>U = 0,21 W</w:t>
            </w:r>
            <w:proofErr w:type="gramStart"/>
            <w:r>
              <w:t>/(</w:t>
            </w:r>
            <w:proofErr w:type="gramEnd"/>
            <w:r>
              <w:t>m</w:t>
            </w:r>
            <w:r>
              <w:rPr>
                <w:vertAlign w:val="superscript"/>
              </w:rPr>
              <w:t>2</w:t>
            </w:r>
            <w:r>
              <w:t xml:space="preserve">.K) </w:t>
            </w:r>
          </w:p>
        </w:tc>
      </w:tr>
      <w:tr w:rsidR="00220FB8" w14:paraId="79B24FFD" w14:textId="77777777">
        <w:trPr>
          <w:trHeight w:val="252"/>
        </w:trPr>
        <w:tc>
          <w:tcPr>
            <w:tcW w:w="4760" w:type="dxa"/>
            <w:tcBorders>
              <w:top w:val="nil"/>
              <w:left w:val="nil"/>
              <w:bottom w:val="nil"/>
              <w:right w:val="nil"/>
            </w:tcBorders>
          </w:tcPr>
          <w:p w14:paraId="29E8126E" w14:textId="77777777" w:rsidR="00220FB8" w:rsidRDefault="002879B4">
            <w:pPr>
              <w:tabs>
                <w:tab w:val="center" w:pos="1016"/>
              </w:tabs>
              <w:spacing w:after="0" w:line="259" w:lineRule="auto"/>
              <w:ind w:left="0" w:right="0" w:firstLine="0"/>
              <w:jc w:val="left"/>
            </w:pPr>
            <w:r>
              <w:t xml:space="preserve">       </w:t>
            </w:r>
            <w:r>
              <w:tab/>
              <w:t xml:space="preserve">- </w:t>
            </w:r>
            <w:proofErr w:type="gramStart"/>
            <w:r>
              <w:t xml:space="preserve">okna:   </w:t>
            </w:r>
            <w:proofErr w:type="gramEnd"/>
            <w:r>
              <w:t xml:space="preserve">                                               </w:t>
            </w:r>
          </w:p>
        </w:tc>
        <w:tc>
          <w:tcPr>
            <w:tcW w:w="1845" w:type="dxa"/>
            <w:tcBorders>
              <w:top w:val="nil"/>
              <w:left w:val="nil"/>
              <w:bottom w:val="nil"/>
              <w:right w:val="nil"/>
            </w:tcBorders>
          </w:tcPr>
          <w:p w14:paraId="4717DE27" w14:textId="77777777" w:rsidR="00220FB8" w:rsidRDefault="002879B4">
            <w:pPr>
              <w:spacing w:after="0" w:line="259" w:lineRule="auto"/>
              <w:ind w:left="0" w:right="0" w:firstLine="0"/>
            </w:pPr>
            <w:r>
              <w:t>U = 0,89 W</w:t>
            </w:r>
            <w:proofErr w:type="gramStart"/>
            <w:r>
              <w:t>/(</w:t>
            </w:r>
            <w:proofErr w:type="gramEnd"/>
            <w:r>
              <w:t>m</w:t>
            </w:r>
            <w:r>
              <w:rPr>
                <w:vertAlign w:val="superscript"/>
              </w:rPr>
              <w:t>2</w:t>
            </w:r>
            <w:r>
              <w:t xml:space="preserve">.K) </w:t>
            </w:r>
          </w:p>
        </w:tc>
      </w:tr>
      <w:tr w:rsidR="00220FB8" w14:paraId="4C2DDDD0" w14:textId="77777777">
        <w:trPr>
          <w:trHeight w:val="253"/>
        </w:trPr>
        <w:tc>
          <w:tcPr>
            <w:tcW w:w="4760" w:type="dxa"/>
            <w:tcBorders>
              <w:top w:val="nil"/>
              <w:left w:val="nil"/>
              <w:bottom w:val="nil"/>
              <w:right w:val="nil"/>
            </w:tcBorders>
          </w:tcPr>
          <w:p w14:paraId="48B3843C" w14:textId="77777777" w:rsidR="00220FB8" w:rsidRDefault="002879B4">
            <w:pPr>
              <w:tabs>
                <w:tab w:val="center" w:pos="1437"/>
              </w:tabs>
              <w:spacing w:after="0" w:line="259" w:lineRule="auto"/>
              <w:ind w:left="0" w:right="0" w:firstLine="0"/>
              <w:jc w:val="left"/>
            </w:pPr>
            <w:r>
              <w:t xml:space="preserve">       </w:t>
            </w:r>
            <w:r>
              <w:tab/>
              <w:t xml:space="preserve">- vstupní </w:t>
            </w:r>
            <w:proofErr w:type="gramStart"/>
            <w:r>
              <w:t xml:space="preserve">dveře:   </w:t>
            </w:r>
            <w:proofErr w:type="gramEnd"/>
            <w:r>
              <w:t xml:space="preserve">                                  </w:t>
            </w:r>
          </w:p>
        </w:tc>
        <w:tc>
          <w:tcPr>
            <w:tcW w:w="1845" w:type="dxa"/>
            <w:tcBorders>
              <w:top w:val="nil"/>
              <w:left w:val="nil"/>
              <w:bottom w:val="nil"/>
              <w:right w:val="nil"/>
            </w:tcBorders>
          </w:tcPr>
          <w:p w14:paraId="29E4DE38" w14:textId="77777777" w:rsidR="00220FB8" w:rsidRDefault="002879B4">
            <w:pPr>
              <w:spacing w:after="0" w:line="259" w:lineRule="auto"/>
              <w:ind w:left="0" w:right="0" w:firstLine="0"/>
            </w:pPr>
            <w:r>
              <w:t>U = 1,10 W</w:t>
            </w:r>
            <w:proofErr w:type="gramStart"/>
            <w:r>
              <w:t>/(</w:t>
            </w:r>
            <w:proofErr w:type="gramEnd"/>
            <w:r>
              <w:t>m</w:t>
            </w:r>
            <w:r>
              <w:rPr>
                <w:vertAlign w:val="superscript"/>
              </w:rPr>
              <w:t>2</w:t>
            </w:r>
            <w:r>
              <w:t xml:space="preserve">.K) </w:t>
            </w:r>
          </w:p>
        </w:tc>
      </w:tr>
      <w:tr w:rsidR="00220FB8" w14:paraId="5BBDC748" w14:textId="77777777">
        <w:trPr>
          <w:trHeight w:val="264"/>
        </w:trPr>
        <w:tc>
          <w:tcPr>
            <w:tcW w:w="4760" w:type="dxa"/>
            <w:tcBorders>
              <w:top w:val="nil"/>
              <w:left w:val="nil"/>
              <w:bottom w:val="nil"/>
              <w:right w:val="nil"/>
            </w:tcBorders>
          </w:tcPr>
          <w:p w14:paraId="16A35BBE" w14:textId="77777777" w:rsidR="00220FB8" w:rsidRDefault="002879B4">
            <w:pPr>
              <w:tabs>
                <w:tab w:val="center" w:pos="1377"/>
              </w:tabs>
              <w:spacing w:after="0" w:line="259" w:lineRule="auto"/>
              <w:ind w:left="0" w:right="0" w:firstLine="0"/>
              <w:jc w:val="left"/>
            </w:pPr>
            <w:r>
              <w:t xml:space="preserve">       </w:t>
            </w:r>
            <w:r>
              <w:tab/>
              <w:t xml:space="preserve">- </w:t>
            </w:r>
            <w:r>
              <w:t xml:space="preserve">střešní </w:t>
            </w:r>
            <w:proofErr w:type="gramStart"/>
            <w:r>
              <w:t xml:space="preserve">okna:   </w:t>
            </w:r>
            <w:proofErr w:type="gramEnd"/>
            <w:r>
              <w:t xml:space="preserve">                                    </w:t>
            </w:r>
          </w:p>
        </w:tc>
        <w:tc>
          <w:tcPr>
            <w:tcW w:w="1845" w:type="dxa"/>
            <w:tcBorders>
              <w:top w:val="nil"/>
              <w:left w:val="nil"/>
              <w:bottom w:val="nil"/>
              <w:right w:val="nil"/>
            </w:tcBorders>
          </w:tcPr>
          <w:p w14:paraId="14034013" w14:textId="77777777" w:rsidR="00220FB8" w:rsidRDefault="002879B4">
            <w:pPr>
              <w:spacing w:after="0" w:line="259" w:lineRule="auto"/>
              <w:ind w:left="0" w:right="0" w:firstLine="0"/>
            </w:pPr>
            <w:r>
              <w:t>U = 1,00 W</w:t>
            </w:r>
            <w:proofErr w:type="gramStart"/>
            <w:r>
              <w:t>/(</w:t>
            </w:r>
            <w:proofErr w:type="gramEnd"/>
            <w:r>
              <w:t>m</w:t>
            </w:r>
            <w:r>
              <w:rPr>
                <w:vertAlign w:val="superscript"/>
              </w:rPr>
              <w:t>2</w:t>
            </w:r>
            <w:r>
              <w:t xml:space="preserve">.K) </w:t>
            </w:r>
          </w:p>
        </w:tc>
      </w:tr>
    </w:tbl>
    <w:p w14:paraId="1A92FFB5" w14:textId="77777777" w:rsidR="00220FB8" w:rsidRDefault="002879B4">
      <w:pPr>
        <w:spacing w:after="193"/>
        <w:ind w:left="422" w:right="50"/>
      </w:pPr>
      <w:r>
        <w:t xml:space="preserve">Podrobněji viz dokladová část – Posouzení konstrukcí. </w:t>
      </w:r>
    </w:p>
    <w:p w14:paraId="14688179" w14:textId="77777777" w:rsidR="00220FB8" w:rsidRDefault="002879B4">
      <w:pPr>
        <w:spacing w:after="214" w:line="260" w:lineRule="auto"/>
        <w:ind w:left="422" w:right="0"/>
        <w:jc w:val="left"/>
      </w:pPr>
      <w:r>
        <w:lastRenderedPageBreak/>
        <w:t xml:space="preserve">Daný rodinný dům je navržen tak, že dodržuje a splňuje obecné požadavky na </w:t>
      </w:r>
      <w:proofErr w:type="gramStart"/>
      <w:r>
        <w:t>výstavbu,  včetně</w:t>
      </w:r>
      <w:proofErr w:type="gramEnd"/>
      <w:r>
        <w:t xml:space="preserve"> hygienických, tepelně-technických a energetických předpisů a norem. </w:t>
      </w:r>
    </w:p>
    <w:p w14:paraId="083BB3B6" w14:textId="77777777" w:rsidR="00220FB8" w:rsidRDefault="002879B4">
      <w:pPr>
        <w:spacing w:after="0" w:line="259" w:lineRule="auto"/>
        <w:ind w:left="0" w:right="59" w:firstLine="0"/>
        <w:jc w:val="right"/>
      </w:pPr>
      <w:proofErr w:type="gramStart"/>
      <w:r>
        <w:t xml:space="preserve">Vypracoval:   </w:t>
      </w:r>
      <w:proofErr w:type="gramEnd"/>
      <w:r>
        <w:t xml:space="preserve">     Ing. Vojtěch Carda </w:t>
      </w:r>
    </w:p>
    <w:p w14:paraId="7569FBCB" w14:textId="77777777" w:rsidR="00220FB8" w:rsidRDefault="002879B4">
      <w:pPr>
        <w:spacing w:after="14" w:line="259" w:lineRule="auto"/>
        <w:ind w:left="0" w:right="0" w:firstLine="0"/>
        <w:jc w:val="right"/>
      </w:pPr>
      <w:r>
        <w:t xml:space="preserve"> </w:t>
      </w:r>
    </w:p>
    <w:p w14:paraId="7DEDA12A" w14:textId="77777777" w:rsidR="00220FB8" w:rsidRDefault="002879B4">
      <w:pPr>
        <w:spacing w:after="0" w:line="259" w:lineRule="auto"/>
        <w:ind w:left="10" w:right="0"/>
        <w:jc w:val="left"/>
      </w:pPr>
      <w:r>
        <w:rPr>
          <w:b/>
          <w:u w:val="single" w:color="000000"/>
        </w:rPr>
        <w:t>Doporučení pro užívání a údržbu domu:</w:t>
      </w:r>
      <w:r>
        <w:rPr>
          <w:b/>
        </w:rPr>
        <w:t xml:space="preserve"> </w:t>
      </w:r>
    </w:p>
    <w:p w14:paraId="204CC35E" w14:textId="77777777" w:rsidR="00220FB8" w:rsidRDefault="002879B4">
      <w:pPr>
        <w:ind w:left="10" w:right="50"/>
      </w:pPr>
      <w:r>
        <w:t>-vytápět dům n</w:t>
      </w:r>
      <w:r>
        <w:t xml:space="preserve">a návrhové teploty </w:t>
      </w:r>
    </w:p>
    <w:p w14:paraId="3BEFB169" w14:textId="77777777" w:rsidR="00220FB8" w:rsidRDefault="002879B4">
      <w:pPr>
        <w:ind w:left="10" w:right="50"/>
      </w:pPr>
      <w:r>
        <w:t xml:space="preserve">-správně větrat, aby byla zajištěna výměna vzduchu </w:t>
      </w:r>
    </w:p>
    <w:p w14:paraId="7575CED3" w14:textId="77777777" w:rsidR="00220FB8" w:rsidRDefault="002879B4">
      <w:pPr>
        <w:ind w:left="10" w:right="50"/>
      </w:pPr>
      <w:r>
        <w:t xml:space="preserve">-obnova nátěrů dřeva a kovů dle doporučení výrobce nátěru </w:t>
      </w:r>
    </w:p>
    <w:p w14:paraId="438C7202" w14:textId="77777777" w:rsidR="00220FB8" w:rsidRDefault="002879B4">
      <w:pPr>
        <w:ind w:left="10" w:right="50"/>
      </w:pPr>
      <w:r>
        <w:t xml:space="preserve">-kontrola okapních žlabů a jejich pravidelné čištění </w:t>
      </w:r>
    </w:p>
    <w:p w14:paraId="7DFE8C37" w14:textId="77777777" w:rsidR="00220FB8" w:rsidRDefault="002879B4">
      <w:pPr>
        <w:ind w:left="10" w:right="50"/>
      </w:pPr>
      <w:r>
        <w:t>-</w:t>
      </w:r>
      <w:r>
        <w:t xml:space="preserve">pravidelná vizuální kontrola střechy </w:t>
      </w:r>
    </w:p>
    <w:p w14:paraId="295623DA" w14:textId="77777777" w:rsidR="00220FB8" w:rsidRDefault="002879B4">
      <w:pPr>
        <w:spacing w:after="0" w:line="259" w:lineRule="auto"/>
        <w:ind w:left="0" w:right="0" w:firstLine="0"/>
        <w:jc w:val="right"/>
      </w:pPr>
      <w:r>
        <w:t xml:space="preserve"> </w:t>
      </w:r>
    </w:p>
    <w:p w14:paraId="68AA1E10" w14:textId="77777777" w:rsidR="00220FB8" w:rsidRDefault="002879B4">
      <w:pPr>
        <w:spacing w:after="0" w:line="259" w:lineRule="auto"/>
        <w:ind w:left="0" w:right="0" w:firstLine="0"/>
        <w:jc w:val="right"/>
      </w:pPr>
      <w:r>
        <w:t xml:space="preserve"> </w:t>
      </w:r>
    </w:p>
    <w:p w14:paraId="61502AAC" w14:textId="77777777" w:rsidR="00220FB8" w:rsidRDefault="002879B4">
      <w:pPr>
        <w:spacing w:after="0" w:line="259" w:lineRule="auto"/>
        <w:ind w:left="0" w:right="0" w:firstLine="0"/>
        <w:jc w:val="right"/>
      </w:pPr>
      <w:r>
        <w:t xml:space="preserve"> </w:t>
      </w:r>
    </w:p>
    <w:p w14:paraId="5B81E0AC" w14:textId="77777777" w:rsidR="00220FB8" w:rsidRDefault="002879B4">
      <w:pPr>
        <w:spacing w:after="0" w:line="259" w:lineRule="auto"/>
        <w:ind w:left="0" w:right="0" w:firstLine="0"/>
        <w:jc w:val="right"/>
      </w:pPr>
      <w:r>
        <w:t xml:space="preserve"> </w:t>
      </w:r>
    </w:p>
    <w:p w14:paraId="20951EAC" w14:textId="77777777" w:rsidR="00220FB8" w:rsidRDefault="002879B4">
      <w:pPr>
        <w:spacing w:after="0" w:line="259" w:lineRule="auto"/>
        <w:ind w:left="0" w:right="0" w:firstLine="0"/>
        <w:jc w:val="right"/>
      </w:pPr>
      <w:r>
        <w:t xml:space="preserve"> </w:t>
      </w:r>
    </w:p>
    <w:p w14:paraId="13C66D73" w14:textId="77777777" w:rsidR="00220FB8" w:rsidRDefault="002879B4">
      <w:pPr>
        <w:spacing w:after="0" w:line="259" w:lineRule="auto"/>
        <w:ind w:left="0" w:right="0" w:firstLine="0"/>
        <w:jc w:val="right"/>
      </w:pPr>
      <w:r>
        <w:t xml:space="preserve"> </w:t>
      </w:r>
    </w:p>
    <w:sectPr w:rsidR="00220FB8">
      <w:headerReference w:type="even" r:id="rId7"/>
      <w:headerReference w:type="default" r:id="rId8"/>
      <w:headerReference w:type="first" r:id="rId9"/>
      <w:pgSz w:w="11906" w:h="16841"/>
      <w:pgMar w:top="1053" w:right="1353" w:bottom="858"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32A8" w14:textId="77777777" w:rsidR="002879B4" w:rsidRDefault="002879B4">
      <w:pPr>
        <w:spacing w:after="0" w:line="240" w:lineRule="auto"/>
      </w:pPr>
      <w:r>
        <w:separator/>
      </w:r>
    </w:p>
  </w:endnote>
  <w:endnote w:type="continuationSeparator" w:id="0">
    <w:p w14:paraId="064577FF" w14:textId="77777777" w:rsidR="002879B4" w:rsidRDefault="0028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7E6E" w14:textId="77777777" w:rsidR="002879B4" w:rsidRDefault="002879B4">
      <w:pPr>
        <w:spacing w:after="0" w:line="240" w:lineRule="auto"/>
      </w:pPr>
      <w:r>
        <w:separator/>
      </w:r>
    </w:p>
  </w:footnote>
  <w:footnote w:type="continuationSeparator" w:id="0">
    <w:p w14:paraId="2EE2D68F" w14:textId="77777777" w:rsidR="002879B4" w:rsidRDefault="0028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6F42" w14:textId="77777777" w:rsidR="00220FB8" w:rsidRDefault="002879B4">
    <w:pPr>
      <w:tabs>
        <w:tab w:val="center" w:pos="2041"/>
        <w:tab w:val="center" w:pos="2720"/>
        <w:tab w:val="center" w:pos="3401"/>
        <w:tab w:val="center" w:pos="4760"/>
        <w:tab w:val="center" w:pos="6988"/>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E907613" wp14:editId="270E87C0">
              <wp:simplePos x="0" y="0"/>
              <wp:positionH relativeFrom="page">
                <wp:posOffset>1062533</wp:posOffset>
              </wp:positionH>
              <wp:positionV relativeFrom="page">
                <wp:posOffset>792480</wp:posOffset>
              </wp:positionV>
              <wp:extent cx="5618353" cy="9144"/>
              <wp:effectExtent l="0" t="0" r="0" b="0"/>
              <wp:wrapSquare wrapText="bothSides"/>
              <wp:docPr id="22967" name="Group 22967"/>
              <wp:cNvGraphicFramePr/>
              <a:graphic xmlns:a="http://schemas.openxmlformats.org/drawingml/2006/main">
                <a:graphicData uri="http://schemas.microsoft.com/office/word/2010/wordprocessingGroup">
                  <wpg:wgp>
                    <wpg:cNvGrpSpPr/>
                    <wpg:grpSpPr>
                      <a:xfrm>
                        <a:off x="0" y="0"/>
                        <a:ext cx="5618353" cy="9144"/>
                        <a:chOff x="0" y="0"/>
                        <a:chExt cx="5618353" cy="9144"/>
                      </a:xfrm>
                    </wpg:grpSpPr>
                    <wps:wsp>
                      <wps:cNvPr id="25408" name="Shape 25408"/>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67" style="width:442.39pt;height:0.719971pt;position:absolute;mso-position-horizontal-relative:page;mso-position-horizontal:absolute;margin-left:83.664pt;mso-position-vertical-relative:page;margin-top:62.4pt;" coordsize="56183,91">
              <v:shape id="Shape 25409" style="position:absolute;width:56183;height:91;left:0;top:0;" coordsize="5618353,9144" path="m0,0l5618353,0l5618353,9144l0,9144l0,0">
                <v:stroke weight="0pt" endcap="flat" joinstyle="miter" miterlimit="10" on="false" color="#000000" opacity="0"/>
                <v:fill on="true" color="#000000"/>
              </v:shape>
              <w10:wrap type="square"/>
            </v:group>
          </w:pict>
        </mc:Fallback>
      </mc:AlternateContent>
    </w:r>
    <w:r>
      <w:rPr>
        <w:sz w:val="18"/>
      </w:rPr>
      <w:t xml:space="preserve">RODINNÝ DŮM IDOL </w:t>
    </w:r>
    <w:r>
      <w:rPr>
        <w:sz w:val="18"/>
      </w:rPr>
      <w:tab/>
      <w:t xml:space="preserve"> </w:t>
    </w:r>
    <w:r>
      <w:rPr>
        <w:sz w:val="18"/>
      </w:rPr>
      <w:tab/>
      <w:t xml:space="preserve"> </w:t>
    </w:r>
    <w:r>
      <w:rPr>
        <w:sz w:val="18"/>
      </w:rPr>
      <w:tab/>
      <w:t xml:space="preserve">                 </w:t>
    </w:r>
    <w:r>
      <w:rPr>
        <w:sz w:val="18"/>
      </w:rPr>
      <w:tab/>
      <w:t xml:space="preserve"> </w:t>
    </w:r>
    <w:r>
      <w:rPr>
        <w:sz w:val="18"/>
      </w:rPr>
      <w:tab/>
      <w:t xml:space="preserve">D </w:t>
    </w:r>
    <w:proofErr w:type="gramStart"/>
    <w:r>
      <w:rPr>
        <w:sz w:val="18"/>
      </w:rPr>
      <w:t>1.1.  Architektonicko</w:t>
    </w:r>
    <w:proofErr w:type="gramEnd"/>
    <w:r>
      <w:rPr>
        <w:sz w:val="18"/>
      </w:rPr>
      <w:t xml:space="preserve">-stavební řešení                                  </w:t>
    </w:r>
  </w:p>
  <w:p w14:paraId="2D8E0E0B" w14:textId="77777777" w:rsidR="00220FB8" w:rsidRDefault="002879B4">
    <w:pPr>
      <w:spacing w:after="0" w:line="259" w:lineRule="auto"/>
      <w:ind w:left="0" w:right="0" w:firstLine="0"/>
      <w:jc w:val="left"/>
    </w:pPr>
    <w:r>
      <w:rPr>
        <w:rFonts w:ascii="Times New Roman" w:eastAsia="Times New Roman" w:hAnsi="Times New Roman" w:cs="Times New Roman"/>
        <w:sz w:val="20"/>
      </w:rPr>
      <w:t xml:space="preserve"> </w:t>
    </w:r>
  </w:p>
  <w:p w14:paraId="3DBD9862" w14:textId="77777777" w:rsidR="00220FB8" w:rsidRDefault="002879B4">
    <w:r>
      <w:rPr>
        <w:rFonts w:ascii="Calibri" w:eastAsia="Calibri" w:hAnsi="Calibri" w:cs="Calibri"/>
        <w:noProof/>
      </w:rPr>
      <mc:AlternateContent>
        <mc:Choice Requires="wpg">
          <w:drawing>
            <wp:anchor distT="0" distB="0" distL="114300" distR="114300" simplePos="0" relativeHeight="251659264" behindDoc="1" locked="0" layoutInCell="1" allowOverlap="1" wp14:anchorId="737AAA36" wp14:editId="43E0D52D">
              <wp:simplePos x="0" y="0"/>
              <wp:positionH relativeFrom="page">
                <wp:posOffset>0</wp:posOffset>
              </wp:positionH>
              <wp:positionV relativeFrom="page">
                <wp:posOffset>0</wp:posOffset>
              </wp:positionV>
              <wp:extent cx="1" cy="1"/>
              <wp:effectExtent l="0" t="0" r="0" b="0"/>
              <wp:wrapNone/>
              <wp:docPr id="22972" name="Group 229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97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402E" w14:textId="77777777" w:rsidR="00220FB8" w:rsidRDefault="002879B4">
    <w:pPr>
      <w:tabs>
        <w:tab w:val="center" w:pos="2041"/>
        <w:tab w:val="center" w:pos="2720"/>
        <w:tab w:val="center" w:pos="3401"/>
        <w:tab w:val="center" w:pos="4760"/>
        <w:tab w:val="center" w:pos="6988"/>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35EE70E" wp14:editId="0AD2D769">
              <wp:simplePos x="0" y="0"/>
              <wp:positionH relativeFrom="page">
                <wp:posOffset>1062533</wp:posOffset>
              </wp:positionH>
              <wp:positionV relativeFrom="page">
                <wp:posOffset>792480</wp:posOffset>
              </wp:positionV>
              <wp:extent cx="5618353" cy="9144"/>
              <wp:effectExtent l="0" t="0" r="0" b="0"/>
              <wp:wrapSquare wrapText="bothSides"/>
              <wp:docPr id="22937" name="Group 22937"/>
              <wp:cNvGraphicFramePr/>
              <a:graphic xmlns:a="http://schemas.openxmlformats.org/drawingml/2006/main">
                <a:graphicData uri="http://schemas.microsoft.com/office/word/2010/wordprocessingGroup">
                  <wpg:wgp>
                    <wpg:cNvGrpSpPr/>
                    <wpg:grpSpPr>
                      <a:xfrm>
                        <a:off x="0" y="0"/>
                        <a:ext cx="5618353" cy="9144"/>
                        <a:chOff x="0" y="0"/>
                        <a:chExt cx="5618353" cy="9144"/>
                      </a:xfrm>
                    </wpg:grpSpPr>
                    <wps:wsp>
                      <wps:cNvPr id="25406" name="Shape 25406"/>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37" style="width:442.39pt;height:0.719971pt;position:absolute;mso-position-horizontal-relative:page;mso-position-horizontal:absolute;margin-left:83.664pt;mso-position-vertical-relative:page;margin-top:62.4pt;" coordsize="56183,91">
              <v:shape id="Shape 25407" style="position:absolute;width:56183;height:91;left:0;top:0;" coordsize="5618353,9144" path="m0,0l5618353,0l5618353,9144l0,9144l0,0">
                <v:stroke weight="0pt" endcap="flat" joinstyle="miter" miterlimit="10" on="false" color="#000000" opacity="0"/>
                <v:fill on="true" color="#000000"/>
              </v:shape>
              <w10:wrap type="square"/>
            </v:group>
          </w:pict>
        </mc:Fallback>
      </mc:AlternateContent>
    </w:r>
    <w:r>
      <w:rPr>
        <w:sz w:val="18"/>
      </w:rPr>
      <w:t>RODINNÝ DŮM IDOL</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 </w:t>
    </w:r>
    <w:proofErr w:type="gramStart"/>
    <w:r>
      <w:rPr>
        <w:sz w:val="18"/>
      </w:rPr>
      <w:t>1.1.  Architektonicko</w:t>
    </w:r>
    <w:proofErr w:type="gramEnd"/>
    <w:r>
      <w:rPr>
        <w:sz w:val="18"/>
      </w:rPr>
      <w:t xml:space="preserve">-stavební řešení                                  </w:t>
    </w:r>
  </w:p>
  <w:p w14:paraId="1F74FFAD" w14:textId="77777777" w:rsidR="00220FB8" w:rsidRDefault="002879B4">
    <w:pPr>
      <w:spacing w:after="0" w:line="259" w:lineRule="auto"/>
      <w:ind w:left="0" w:right="0" w:firstLine="0"/>
      <w:jc w:val="left"/>
    </w:pPr>
    <w:r>
      <w:rPr>
        <w:rFonts w:ascii="Times New Roman" w:eastAsia="Times New Roman" w:hAnsi="Times New Roman" w:cs="Times New Roman"/>
        <w:sz w:val="20"/>
      </w:rPr>
      <w:t xml:space="preserve"> </w:t>
    </w:r>
  </w:p>
  <w:p w14:paraId="668156F4" w14:textId="77777777" w:rsidR="00220FB8" w:rsidRDefault="002879B4">
    <w:r>
      <w:rPr>
        <w:rFonts w:ascii="Calibri" w:eastAsia="Calibri" w:hAnsi="Calibri" w:cs="Calibri"/>
        <w:noProof/>
      </w:rPr>
      <mc:AlternateContent>
        <mc:Choice Requires="wpg">
          <w:drawing>
            <wp:anchor distT="0" distB="0" distL="114300" distR="114300" simplePos="0" relativeHeight="251661312" behindDoc="1" locked="0" layoutInCell="1" allowOverlap="1" wp14:anchorId="559E8A05" wp14:editId="3E21C878">
              <wp:simplePos x="0" y="0"/>
              <wp:positionH relativeFrom="page">
                <wp:posOffset>0</wp:posOffset>
              </wp:positionH>
              <wp:positionV relativeFrom="page">
                <wp:posOffset>0</wp:posOffset>
              </wp:positionV>
              <wp:extent cx="1" cy="1"/>
              <wp:effectExtent l="0" t="0" r="0" b="0"/>
              <wp:wrapNone/>
              <wp:docPr id="22942" name="Group 2294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94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0F64" w14:textId="77777777" w:rsidR="00220FB8" w:rsidRDefault="002879B4">
    <w:r>
      <w:rPr>
        <w:rFonts w:ascii="Calibri" w:eastAsia="Calibri" w:hAnsi="Calibri" w:cs="Calibri"/>
        <w:noProof/>
      </w:rPr>
      <mc:AlternateContent>
        <mc:Choice Requires="wpg">
          <w:drawing>
            <wp:anchor distT="0" distB="0" distL="114300" distR="114300" simplePos="0" relativeHeight="251662336" behindDoc="1" locked="0" layoutInCell="1" allowOverlap="1" wp14:anchorId="31147797" wp14:editId="793CA715">
              <wp:simplePos x="0" y="0"/>
              <wp:positionH relativeFrom="page">
                <wp:posOffset>1062533</wp:posOffset>
              </wp:positionH>
              <wp:positionV relativeFrom="page">
                <wp:posOffset>836676</wp:posOffset>
              </wp:positionV>
              <wp:extent cx="5618353" cy="6096"/>
              <wp:effectExtent l="0" t="0" r="0" b="0"/>
              <wp:wrapNone/>
              <wp:docPr id="22911" name="Group 22911"/>
              <wp:cNvGraphicFramePr/>
              <a:graphic xmlns:a="http://schemas.openxmlformats.org/drawingml/2006/main">
                <a:graphicData uri="http://schemas.microsoft.com/office/word/2010/wordprocessingGroup">
                  <wpg:wgp>
                    <wpg:cNvGrpSpPr/>
                    <wpg:grpSpPr>
                      <a:xfrm>
                        <a:off x="0" y="0"/>
                        <a:ext cx="5618353" cy="6096"/>
                        <a:chOff x="0" y="0"/>
                        <a:chExt cx="5618353" cy="6096"/>
                      </a:xfrm>
                    </wpg:grpSpPr>
                    <wps:wsp>
                      <wps:cNvPr id="25404" name="Shape 25404"/>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11" style="width:442.39pt;height:0.47998pt;position:absolute;z-index:-2147483648;mso-position-horizontal-relative:page;mso-position-horizontal:absolute;margin-left:83.664pt;mso-position-vertical-relative:page;margin-top:65.88pt;" coordsize="56183,60">
              <v:shape id="Shape 25405" style="position:absolute;width:56183;height:91;left:0;top:0;" coordsize="5618353,9144" path="m0,0l5618353,0l5618353,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E428C"/>
    <w:multiLevelType w:val="hybridMultilevel"/>
    <w:tmpl w:val="5B4E458C"/>
    <w:lvl w:ilvl="0" w:tplc="94FE582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8617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A42C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043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82A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E81A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66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2809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E058B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B8"/>
    <w:rsid w:val="00220FB8"/>
    <w:rsid w:val="002879B4"/>
    <w:rsid w:val="00DD2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F707"/>
  <w15:docId w15:val="{D563EC06-C57D-4A99-82CC-6E932C8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5" w:lineRule="auto"/>
      <w:ind w:left="435" w:right="60" w:hanging="10"/>
      <w:jc w:val="both"/>
    </w:pPr>
    <w:rPr>
      <w:rFonts w:ascii="Arial" w:eastAsia="Arial" w:hAnsi="Arial" w:cs="Arial"/>
      <w:color w:val="000000"/>
    </w:rPr>
  </w:style>
  <w:style w:type="paragraph" w:styleId="Nadpis1">
    <w:name w:val="heading 1"/>
    <w:next w:val="Normln"/>
    <w:link w:val="Nadpis1Char"/>
    <w:uiPriority w:val="9"/>
    <w:qFormat/>
    <w:pPr>
      <w:keepNext/>
      <w:keepLines/>
      <w:spacing w:after="76"/>
      <w:ind w:right="65"/>
      <w:jc w:val="center"/>
      <w:outlineLvl w:val="0"/>
    </w:pPr>
    <w:rPr>
      <w:rFonts w:ascii="Times New Roman" w:eastAsia="Times New Roman" w:hAnsi="Times New Roman" w:cs="Times New Roman"/>
      <w:b/>
      <w:color w:val="000000"/>
      <w:sz w:val="72"/>
    </w:rPr>
  </w:style>
  <w:style w:type="paragraph" w:styleId="Nadpis2">
    <w:name w:val="heading 2"/>
    <w:next w:val="Normln"/>
    <w:link w:val="Nadpis2Char"/>
    <w:uiPriority w:val="9"/>
    <w:unhideWhenUsed/>
    <w:qFormat/>
    <w:pPr>
      <w:keepNext/>
      <w:keepLines/>
      <w:spacing w:after="0"/>
      <w:ind w:left="2475"/>
      <w:outlineLvl w:val="1"/>
    </w:pPr>
    <w:rPr>
      <w:rFonts w:ascii="Times New Roman" w:eastAsia="Times New Roman" w:hAnsi="Times New Roman" w:cs="Times New Roman"/>
      <w:b/>
      <w:color w:val="000000"/>
      <w:sz w:val="44"/>
    </w:rPr>
  </w:style>
  <w:style w:type="paragraph" w:styleId="Nadpis3">
    <w:name w:val="heading 3"/>
    <w:next w:val="Normln"/>
    <w:link w:val="Nadpis3Char"/>
    <w:uiPriority w:val="9"/>
    <w:unhideWhenUsed/>
    <w:qFormat/>
    <w:pPr>
      <w:keepNext/>
      <w:keepLines/>
      <w:spacing w:after="0"/>
      <w:ind w:left="10" w:hanging="10"/>
      <w:outlineLvl w:val="2"/>
    </w:pPr>
    <w:rPr>
      <w:rFonts w:ascii="Arial" w:eastAsia="Arial" w:hAnsi="Arial" w:cs="Arial"/>
      <w:b/>
      <w:color w:val="000000"/>
      <w:sz w:val="24"/>
      <w:u w:val="single" w:color="000000"/>
    </w:rPr>
  </w:style>
  <w:style w:type="paragraph" w:styleId="Nadpis4">
    <w:name w:val="heading 4"/>
    <w:next w:val="Normln"/>
    <w:link w:val="Nadpis4Char"/>
    <w:uiPriority w:val="9"/>
    <w:unhideWhenUsed/>
    <w:qFormat/>
    <w:pPr>
      <w:keepNext/>
      <w:keepLines/>
      <w:spacing w:after="0"/>
      <w:ind w:left="10" w:hanging="10"/>
      <w:outlineLvl w:val="3"/>
    </w:pPr>
    <w:rPr>
      <w:rFonts w:ascii="Arial" w:eastAsia="Arial" w:hAnsi="Arial" w:cs="Arial"/>
      <w:b/>
      <w:color w:val="000000"/>
      <w:sz w:val="24"/>
      <w:u w:val="single" w:color="000000"/>
    </w:rPr>
  </w:style>
  <w:style w:type="paragraph" w:styleId="Nadpis5">
    <w:name w:val="heading 5"/>
    <w:next w:val="Normln"/>
    <w:link w:val="Nadpis5Char"/>
    <w:uiPriority w:val="9"/>
    <w:unhideWhenUsed/>
    <w:qFormat/>
    <w:pPr>
      <w:keepNext/>
      <w:keepLines/>
      <w:spacing w:after="0"/>
      <w:ind w:left="437" w:hanging="10"/>
      <w:outlineLvl w:val="4"/>
    </w:pPr>
    <w:rPr>
      <w:rFonts w:ascii="Arial" w:eastAsia="Arial" w:hAnsi="Arial" w:cs="Arial"/>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Arial" w:eastAsia="Arial" w:hAnsi="Arial" w:cs="Arial"/>
      <w:b/>
      <w:color w:val="000000"/>
      <w:sz w:val="22"/>
      <w:u w:val="single" w:color="000000"/>
    </w:rPr>
  </w:style>
  <w:style w:type="character" w:customStyle="1" w:styleId="Nadpis3Char">
    <w:name w:val="Nadpis 3 Char"/>
    <w:link w:val="Nadpis3"/>
    <w:rPr>
      <w:rFonts w:ascii="Arial" w:eastAsia="Arial" w:hAnsi="Arial" w:cs="Arial"/>
      <w:b/>
      <w:color w:val="000000"/>
      <w:sz w:val="24"/>
      <w:u w:val="single" w:color="000000"/>
    </w:rPr>
  </w:style>
  <w:style w:type="character" w:customStyle="1" w:styleId="Nadpis2Char">
    <w:name w:val="Nadpis 2 Char"/>
    <w:link w:val="Nadpis2"/>
    <w:rPr>
      <w:rFonts w:ascii="Times New Roman" w:eastAsia="Times New Roman" w:hAnsi="Times New Roman" w:cs="Times New Roman"/>
      <w:b/>
      <w:color w:val="000000"/>
      <w:sz w:val="44"/>
    </w:rPr>
  </w:style>
  <w:style w:type="character" w:customStyle="1" w:styleId="Nadpis1Char">
    <w:name w:val="Nadpis 1 Char"/>
    <w:link w:val="Nadpis1"/>
    <w:rPr>
      <w:rFonts w:ascii="Times New Roman" w:eastAsia="Times New Roman" w:hAnsi="Times New Roman" w:cs="Times New Roman"/>
      <w:b/>
      <w:color w:val="000000"/>
      <w:sz w:val="72"/>
    </w:rPr>
  </w:style>
  <w:style w:type="character" w:customStyle="1" w:styleId="Nadpis4Char">
    <w:name w:val="Nadpis 4 Char"/>
    <w:link w:val="Nadpis4"/>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3503</Words>
  <Characters>20672</Characters>
  <Application>Microsoft Office Word</Application>
  <DocSecurity>0</DocSecurity>
  <Lines>172</Lines>
  <Paragraphs>48</Paragraphs>
  <ScaleCrop>false</ScaleCrop>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PACEK</dc:creator>
  <cp:keywords/>
  <cp:lastModifiedBy>Vladimír Gerši</cp:lastModifiedBy>
  <cp:revision>3</cp:revision>
  <cp:lastPrinted>2021-05-07T08:08:00Z</cp:lastPrinted>
  <dcterms:created xsi:type="dcterms:W3CDTF">2021-05-07T08:09:00Z</dcterms:created>
  <dcterms:modified xsi:type="dcterms:W3CDTF">2021-05-07T08:09:00Z</dcterms:modified>
</cp:coreProperties>
</file>