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BC52F" w14:textId="77777777" w:rsidR="002275B6" w:rsidRPr="0009020D" w:rsidRDefault="002275B6" w:rsidP="002275B6">
      <w:pPr>
        <w:rPr>
          <w:rFonts w:ascii="Arial" w:hAnsi="Arial" w:cs="Arial"/>
          <w:b/>
          <w:sz w:val="24"/>
          <w:szCs w:val="24"/>
          <w:u w:val="single"/>
        </w:rPr>
      </w:pPr>
      <w:r w:rsidRPr="0009020D">
        <w:rPr>
          <w:rFonts w:ascii="Arial" w:hAnsi="Arial" w:cs="Arial"/>
          <w:b/>
          <w:sz w:val="24"/>
          <w:szCs w:val="24"/>
          <w:u w:val="single"/>
        </w:rPr>
        <w:t>Technické dodací podmínky pro dodávku teplosměnných trubek výměníku</w:t>
      </w:r>
    </w:p>
    <w:p w14:paraId="25287AC9" w14:textId="77777777" w:rsidR="002275B6" w:rsidRPr="0009020D" w:rsidRDefault="002275B6" w:rsidP="002275B6">
      <w:pPr>
        <w:rPr>
          <w:rFonts w:ascii="Arial" w:hAnsi="Arial" w:cs="Arial"/>
          <w:sz w:val="24"/>
          <w:szCs w:val="24"/>
        </w:rPr>
      </w:pPr>
    </w:p>
    <w:p w14:paraId="1CFB3B47" w14:textId="77777777" w:rsidR="002275B6" w:rsidRPr="0009020D" w:rsidRDefault="002275B6" w:rsidP="002275B6">
      <w:pPr>
        <w:rPr>
          <w:rFonts w:ascii="Arial" w:hAnsi="Arial" w:cs="Arial"/>
          <w:sz w:val="24"/>
          <w:szCs w:val="24"/>
        </w:rPr>
      </w:pPr>
    </w:p>
    <w:p w14:paraId="6D1DC67E" w14:textId="77777777" w:rsidR="002275B6" w:rsidRPr="0009020D" w:rsidRDefault="002275B6" w:rsidP="002275B6">
      <w:pPr>
        <w:rPr>
          <w:rFonts w:ascii="Arial" w:hAnsi="Arial" w:cs="Arial"/>
          <w:sz w:val="24"/>
          <w:szCs w:val="24"/>
        </w:rPr>
      </w:pPr>
      <w:r w:rsidRPr="0009020D">
        <w:rPr>
          <w:rFonts w:ascii="Arial" w:hAnsi="Arial" w:cs="Arial"/>
          <w:sz w:val="24"/>
          <w:szCs w:val="24"/>
        </w:rPr>
        <w:t>Technické dodací podmínky na podélně svařované trubky pro tlakové nádoby a zařízení s kruhovým průřezem tepelně zpracované se zaručenými mechanickými vlastnostmi při okolní teplotě dle normy EN 10217-7:2005 (E</w:t>
      </w:r>
      <w:proofErr w:type="gramStart"/>
      <w:r w:rsidRPr="0009020D">
        <w:rPr>
          <w:rFonts w:ascii="Arial" w:hAnsi="Arial" w:cs="Arial"/>
          <w:sz w:val="24"/>
          <w:szCs w:val="24"/>
        </w:rPr>
        <w:t>) :</w:t>
      </w:r>
      <w:proofErr w:type="gramEnd"/>
    </w:p>
    <w:p w14:paraId="2A54B65A" w14:textId="77777777" w:rsidR="002275B6" w:rsidRPr="0009020D" w:rsidRDefault="002275B6" w:rsidP="002275B6">
      <w:pPr>
        <w:rPr>
          <w:rFonts w:ascii="Arial" w:hAnsi="Arial" w:cs="Arial"/>
          <w:sz w:val="24"/>
          <w:szCs w:val="24"/>
        </w:rPr>
      </w:pPr>
    </w:p>
    <w:p w14:paraId="0EE467CD" w14:textId="77777777" w:rsidR="002275B6" w:rsidRDefault="002275B6" w:rsidP="002275B6">
      <w:pPr>
        <w:rPr>
          <w:rFonts w:ascii="Arial" w:hAnsi="Arial" w:cs="Arial"/>
          <w:sz w:val="24"/>
          <w:szCs w:val="24"/>
        </w:rPr>
      </w:pPr>
      <w:r w:rsidRPr="0009020D">
        <w:rPr>
          <w:rFonts w:ascii="Arial" w:hAnsi="Arial" w:cs="Arial"/>
          <w:sz w:val="24"/>
          <w:szCs w:val="24"/>
        </w:rPr>
        <w:t>1. Proces tavby při výrobě oceli: AOD nebo VOD</w:t>
      </w:r>
      <w:r w:rsidRPr="0009020D">
        <w:rPr>
          <w:rFonts w:ascii="Arial" w:hAnsi="Arial" w:cs="Arial"/>
          <w:sz w:val="24"/>
          <w:szCs w:val="24"/>
        </w:rPr>
        <w:br/>
      </w:r>
      <w:r w:rsidRPr="0009020D">
        <w:rPr>
          <w:rFonts w:ascii="Arial" w:hAnsi="Arial" w:cs="Arial"/>
          <w:sz w:val="24"/>
          <w:szCs w:val="24"/>
        </w:rPr>
        <w:br/>
        <w:t>2. Požadavky na dodávku ocelových trubek :</w:t>
      </w:r>
      <w:r w:rsidRPr="0009020D">
        <w:rPr>
          <w:rFonts w:ascii="Arial" w:hAnsi="Arial" w:cs="Arial"/>
          <w:sz w:val="24"/>
          <w:szCs w:val="24"/>
        </w:rPr>
        <w:br/>
        <w:t xml:space="preserve">    2.1 Atesty :</w:t>
      </w:r>
      <w:r w:rsidRPr="0009020D">
        <w:rPr>
          <w:rFonts w:ascii="Arial" w:hAnsi="Arial" w:cs="Arial"/>
          <w:sz w:val="24"/>
          <w:szCs w:val="24"/>
        </w:rPr>
        <w:br/>
        <w:t xml:space="preserve">    2.1.1 Chemické složení z rozboru tavby s mezními odchylkami chemických prvků dle </w:t>
      </w:r>
      <w:r>
        <w:rPr>
          <w:rFonts w:ascii="Arial" w:hAnsi="Arial" w:cs="Arial"/>
          <w:sz w:val="24"/>
          <w:szCs w:val="24"/>
        </w:rPr>
        <w:t xml:space="preserve">  </w:t>
      </w:r>
      <w:r w:rsidRPr="0009020D">
        <w:rPr>
          <w:rFonts w:ascii="Arial" w:hAnsi="Arial" w:cs="Arial"/>
          <w:sz w:val="24"/>
          <w:szCs w:val="24"/>
        </w:rPr>
        <w:t xml:space="preserve">EN 10217-7 </w:t>
      </w:r>
      <w:r w:rsidRPr="0009020D">
        <w:rPr>
          <w:rFonts w:ascii="Arial" w:hAnsi="Arial" w:cs="Arial"/>
          <w:sz w:val="24"/>
          <w:szCs w:val="24"/>
        </w:rPr>
        <w:br/>
        <w:t xml:space="preserve">    2.1.2 Mechanické vlastnosti Rp0,2, </w:t>
      </w:r>
      <w:proofErr w:type="spellStart"/>
      <w:r w:rsidRPr="0009020D">
        <w:rPr>
          <w:rFonts w:ascii="Arial" w:hAnsi="Arial" w:cs="Arial"/>
          <w:sz w:val="24"/>
          <w:szCs w:val="24"/>
        </w:rPr>
        <w:t>Rm</w:t>
      </w:r>
      <w:proofErr w:type="spellEnd"/>
      <w:r w:rsidRPr="0009020D">
        <w:rPr>
          <w:rFonts w:ascii="Arial" w:hAnsi="Arial" w:cs="Arial"/>
          <w:sz w:val="24"/>
          <w:szCs w:val="24"/>
        </w:rPr>
        <w:t xml:space="preserve">, A z tahové zkoušky a </w:t>
      </w:r>
      <w:proofErr w:type="spellStart"/>
      <w:r w:rsidRPr="0009020D">
        <w:rPr>
          <w:rFonts w:ascii="Arial" w:hAnsi="Arial" w:cs="Arial"/>
          <w:sz w:val="24"/>
          <w:szCs w:val="24"/>
        </w:rPr>
        <w:t>Kv</w:t>
      </w:r>
      <w:proofErr w:type="spellEnd"/>
      <w:r w:rsidRPr="0009020D">
        <w:rPr>
          <w:rFonts w:ascii="Arial" w:hAnsi="Arial" w:cs="Arial"/>
          <w:sz w:val="24"/>
          <w:szCs w:val="24"/>
        </w:rPr>
        <w:t xml:space="preserve"> rázem v ohybu při okolní teplotě dle EN 10217-7</w:t>
      </w:r>
      <w:r w:rsidRPr="0009020D">
        <w:rPr>
          <w:rFonts w:ascii="Arial" w:hAnsi="Arial" w:cs="Arial"/>
          <w:sz w:val="24"/>
          <w:szCs w:val="24"/>
        </w:rPr>
        <w:br/>
      </w:r>
      <w:r w:rsidRPr="0009020D">
        <w:rPr>
          <w:rFonts w:ascii="Arial" w:hAnsi="Arial" w:cs="Arial"/>
          <w:sz w:val="24"/>
          <w:szCs w:val="24"/>
        </w:rPr>
        <w:br/>
        <w:t xml:space="preserve">3. Kategorie zkoušek: TC2, 2 zkoušky tahem pro tavbu, 1 zkouška tahem prstence </w:t>
      </w:r>
      <w:r w:rsidRPr="0009020D">
        <w:rPr>
          <w:rFonts w:ascii="Arial" w:hAnsi="Arial" w:cs="Arial"/>
          <w:sz w:val="24"/>
          <w:szCs w:val="24"/>
        </w:rPr>
        <w:br/>
        <w:t xml:space="preserve">    </w:t>
      </w:r>
      <w:r w:rsidRPr="0009020D">
        <w:rPr>
          <w:rFonts w:ascii="Arial" w:hAnsi="Arial" w:cs="Arial"/>
          <w:sz w:val="24"/>
          <w:szCs w:val="24"/>
        </w:rPr>
        <w:br/>
        <w:t xml:space="preserve">4. Rozměrové tolerance : </w:t>
      </w:r>
      <w:r w:rsidRPr="0009020D">
        <w:rPr>
          <w:rFonts w:ascii="Arial" w:hAnsi="Arial" w:cs="Arial"/>
          <w:sz w:val="24"/>
          <w:szCs w:val="24"/>
        </w:rPr>
        <w:br/>
        <w:t xml:space="preserve">    4.1 Vnější průměr – OD : +/- 0,19 mm</w:t>
      </w:r>
      <w:r w:rsidRPr="0009020D">
        <w:rPr>
          <w:rFonts w:ascii="Arial" w:hAnsi="Arial" w:cs="Arial"/>
          <w:sz w:val="24"/>
          <w:szCs w:val="24"/>
        </w:rPr>
        <w:br/>
        <w:t xml:space="preserve">    4.2 Tloušťka – WT : +/- 10 %</w:t>
      </w:r>
      <w:r w:rsidRPr="0009020D">
        <w:rPr>
          <w:rFonts w:ascii="Arial" w:hAnsi="Arial" w:cs="Arial"/>
          <w:sz w:val="24"/>
          <w:szCs w:val="24"/>
        </w:rPr>
        <w:br/>
        <w:t xml:space="preserve">    4.3 Přesná délka :  0 ÷ +5 mm </w:t>
      </w:r>
      <w:r w:rsidRPr="0009020D">
        <w:rPr>
          <w:rFonts w:ascii="Arial" w:hAnsi="Arial" w:cs="Arial"/>
          <w:sz w:val="24"/>
          <w:szCs w:val="24"/>
        </w:rPr>
        <w:br/>
        <w:t xml:space="preserve">   </w:t>
      </w:r>
      <w:r w:rsidRPr="0009020D">
        <w:rPr>
          <w:rFonts w:ascii="Arial" w:hAnsi="Arial" w:cs="Arial"/>
          <w:sz w:val="24"/>
          <w:szCs w:val="24"/>
        </w:rPr>
        <w:br/>
        <w:t>5. Nedestruktivní kontroly povrchové a vnitřní jakosti s vyhovujícím výsledkem :</w:t>
      </w:r>
      <w:r w:rsidRPr="0009020D">
        <w:rPr>
          <w:rFonts w:ascii="Arial" w:hAnsi="Arial" w:cs="Arial"/>
          <w:sz w:val="24"/>
          <w:szCs w:val="24"/>
        </w:rPr>
        <w:br/>
        <w:t xml:space="preserve">    5.1 Vizuální kontrola</w:t>
      </w:r>
      <w:r w:rsidRPr="0009020D">
        <w:rPr>
          <w:rFonts w:ascii="Arial" w:hAnsi="Arial" w:cs="Arial"/>
          <w:sz w:val="24"/>
          <w:szCs w:val="24"/>
        </w:rPr>
        <w:br/>
        <w:t xml:space="preserve">    5.2 Elektromagnetická zkouška dle EN 10246-2 a EN 10246-3</w:t>
      </w:r>
      <w:r w:rsidRPr="0009020D">
        <w:rPr>
          <w:rFonts w:ascii="Arial" w:hAnsi="Arial" w:cs="Arial"/>
          <w:sz w:val="24"/>
          <w:szCs w:val="24"/>
        </w:rPr>
        <w:br/>
        <w:t xml:space="preserve">    5.3 Zkouška nepropustnosti hydrostatickým tlakem 70 bar dle EN 10217-7</w:t>
      </w:r>
    </w:p>
    <w:p w14:paraId="6B6ED36D" w14:textId="77777777" w:rsidR="002275B6" w:rsidRPr="0009020D" w:rsidRDefault="002275B6" w:rsidP="002275B6">
      <w:pPr>
        <w:rPr>
          <w:rFonts w:ascii="Arial" w:hAnsi="Arial" w:cs="Arial"/>
          <w:sz w:val="24"/>
          <w:szCs w:val="24"/>
        </w:rPr>
      </w:pPr>
    </w:p>
    <w:p w14:paraId="15B1E008" w14:textId="77777777" w:rsidR="002275B6" w:rsidRPr="0009020D" w:rsidRDefault="002275B6" w:rsidP="002275B6">
      <w:pPr>
        <w:rPr>
          <w:rFonts w:ascii="Arial" w:hAnsi="Arial" w:cs="Arial"/>
          <w:sz w:val="24"/>
          <w:szCs w:val="24"/>
        </w:rPr>
      </w:pPr>
      <w:r w:rsidRPr="0009020D">
        <w:rPr>
          <w:rFonts w:ascii="Arial" w:hAnsi="Arial" w:cs="Arial"/>
          <w:sz w:val="24"/>
          <w:szCs w:val="24"/>
        </w:rPr>
        <w:t xml:space="preserve">6. Technologické zkoušky s vyhovujícím </w:t>
      </w:r>
      <w:proofErr w:type="gramStart"/>
      <w:r w:rsidRPr="0009020D">
        <w:rPr>
          <w:rFonts w:ascii="Arial" w:hAnsi="Arial" w:cs="Arial"/>
          <w:sz w:val="24"/>
          <w:szCs w:val="24"/>
        </w:rPr>
        <w:t>výsledkem :</w:t>
      </w:r>
      <w:proofErr w:type="gramEnd"/>
      <w:r w:rsidRPr="0009020D">
        <w:rPr>
          <w:rFonts w:ascii="Arial" w:hAnsi="Arial" w:cs="Arial"/>
          <w:sz w:val="24"/>
          <w:szCs w:val="24"/>
        </w:rPr>
        <w:br/>
        <w:t xml:space="preserve">    6.1 Zkouška smáčknutím dle EN 10233 nebo EN 8492</w:t>
      </w:r>
      <w:r w:rsidRPr="0009020D">
        <w:rPr>
          <w:rFonts w:ascii="Arial" w:hAnsi="Arial" w:cs="Arial"/>
          <w:sz w:val="24"/>
          <w:szCs w:val="24"/>
        </w:rPr>
        <w:br/>
        <w:t xml:space="preserve">    6.2 Zkouška rozšiřováním dle EN 10234 nebo EN 8493</w:t>
      </w:r>
      <w:r w:rsidRPr="0009020D">
        <w:rPr>
          <w:rFonts w:ascii="Arial" w:hAnsi="Arial" w:cs="Arial"/>
          <w:sz w:val="24"/>
          <w:szCs w:val="24"/>
        </w:rPr>
        <w:br/>
        <w:t xml:space="preserve">    6.3 Zkouška ohybem dle EN 910 nebo EN ISO 5173</w:t>
      </w:r>
      <w:r w:rsidRPr="0009020D">
        <w:rPr>
          <w:rFonts w:ascii="Arial" w:hAnsi="Arial" w:cs="Arial"/>
          <w:sz w:val="24"/>
          <w:szCs w:val="24"/>
        </w:rPr>
        <w:br/>
        <w:t xml:space="preserve">    6.4 Zkouška tahem prstence dle EN 10237</w:t>
      </w:r>
      <w:r w:rsidRPr="0009020D">
        <w:rPr>
          <w:rFonts w:ascii="Arial" w:hAnsi="Arial" w:cs="Arial"/>
          <w:sz w:val="24"/>
          <w:szCs w:val="24"/>
        </w:rPr>
        <w:br/>
        <w:t xml:space="preserve">    6.5 Zkouška rozšiřováním prstence dle EN 10236</w:t>
      </w:r>
    </w:p>
    <w:p w14:paraId="63EC47E1" w14:textId="77777777" w:rsidR="002275B6" w:rsidRPr="0009020D" w:rsidRDefault="002275B6" w:rsidP="002275B6">
      <w:pPr>
        <w:rPr>
          <w:rFonts w:ascii="Arial" w:hAnsi="Arial" w:cs="Arial"/>
          <w:sz w:val="24"/>
          <w:szCs w:val="24"/>
        </w:rPr>
      </w:pPr>
      <w:r w:rsidRPr="0009020D">
        <w:rPr>
          <w:rFonts w:ascii="Arial" w:hAnsi="Arial" w:cs="Arial"/>
          <w:sz w:val="24"/>
          <w:szCs w:val="24"/>
        </w:rPr>
        <w:t>7. Označení trubek dle EN 10217-7</w:t>
      </w:r>
    </w:p>
    <w:p w14:paraId="7A8E6CAF" w14:textId="77777777" w:rsidR="002275B6" w:rsidRPr="0009020D" w:rsidRDefault="002275B6" w:rsidP="002275B6">
      <w:pPr>
        <w:rPr>
          <w:rFonts w:ascii="Arial" w:hAnsi="Arial" w:cs="Arial"/>
          <w:sz w:val="24"/>
          <w:szCs w:val="24"/>
        </w:rPr>
      </w:pPr>
      <w:r w:rsidRPr="0009020D">
        <w:rPr>
          <w:rFonts w:ascii="Arial" w:hAnsi="Arial" w:cs="Arial"/>
          <w:sz w:val="24"/>
          <w:szCs w:val="24"/>
        </w:rPr>
        <w:t xml:space="preserve">8. Požadovaná průvodní technická dokumentace k dodávce trubek ke každé </w:t>
      </w:r>
      <w:proofErr w:type="gramStart"/>
      <w:r w:rsidRPr="0009020D">
        <w:rPr>
          <w:rFonts w:ascii="Arial" w:hAnsi="Arial" w:cs="Arial"/>
          <w:sz w:val="24"/>
          <w:szCs w:val="24"/>
        </w:rPr>
        <w:t>tavbě :</w:t>
      </w:r>
      <w:proofErr w:type="gramEnd"/>
      <w:r w:rsidRPr="0009020D">
        <w:rPr>
          <w:rFonts w:ascii="Arial" w:hAnsi="Arial" w:cs="Arial"/>
          <w:sz w:val="24"/>
          <w:szCs w:val="24"/>
        </w:rPr>
        <w:t xml:space="preserve"> </w:t>
      </w:r>
      <w:r w:rsidRPr="0009020D">
        <w:rPr>
          <w:rFonts w:ascii="Arial" w:hAnsi="Arial" w:cs="Arial"/>
          <w:sz w:val="24"/>
          <w:szCs w:val="24"/>
        </w:rPr>
        <w:br/>
        <w:t>8.1 Atesty dle bodu 2.</w:t>
      </w:r>
      <w:r w:rsidRPr="0009020D">
        <w:rPr>
          <w:rFonts w:ascii="Arial" w:hAnsi="Arial" w:cs="Arial"/>
          <w:sz w:val="24"/>
          <w:szCs w:val="24"/>
        </w:rPr>
        <w:br/>
        <w:t>8.2 Protokoly dle bodů 2÷6</w:t>
      </w:r>
    </w:p>
    <w:p w14:paraId="0BBBC631" w14:textId="77777777" w:rsidR="00D93952" w:rsidRDefault="00D93952"/>
    <w:sectPr w:rsidR="00D9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B6"/>
    <w:rsid w:val="002275B6"/>
    <w:rsid w:val="00D9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BAC2"/>
  <w15:chartTrackingRefBased/>
  <w15:docId w15:val="{391A7A8D-415B-4E87-9A0A-A639F616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5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2021-02-09T11:18:00Z</dcterms:created>
  <dcterms:modified xsi:type="dcterms:W3CDTF">2021-02-09T11:19:00Z</dcterms:modified>
</cp:coreProperties>
</file>