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FCA" w:rsidRDefault="002E2688">
      <w:r>
        <w:rPr>
          <w:noProof/>
        </w:rPr>
        <w:drawing>
          <wp:inline distT="0" distB="0" distL="0" distR="0">
            <wp:extent cx="5760720" cy="57607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4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88"/>
    <w:rsid w:val="000045B5"/>
    <w:rsid w:val="002E2688"/>
    <w:rsid w:val="00392105"/>
    <w:rsid w:val="005B6CE3"/>
    <w:rsid w:val="00C2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97E15-17FB-46FA-8A1B-7FDEF17A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Fantová Dana Ing. Bc. (UPB-BVH)</dc:creator>
  <cp:keywords/>
  <dc:description/>
  <cp:lastModifiedBy>Fantová Dana Ing. Bc. (UPB-BVH)</cp:lastModifiedBy>
  <cp:revision>1</cp:revision>
  <dcterms:created xsi:type="dcterms:W3CDTF">2020-12-15T07:13:00Z</dcterms:created>
  <dcterms:modified xsi:type="dcterms:W3CDTF">2020-12-15T07:13:00Z</dcterms:modified>
</cp:coreProperties>
</file>