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1DFB5F" w14:textId="6B5FBF3D" w:rsidR="00771FF8" w:rsidRDefault="00771FF8"/>
    <w:p w14:paraId="533885DD" w14:textId="38E8EDF1" w:rsidR="004A0B3F" w:rsidRPr="002E31EB" w:rsidRDefault="004A0B3F">
      <w:pPr>
        <w:rPr>
          <w:b/>
          <w:bCs/>
        </w:rPr>
      </w:pPr>
      <w:r w:rsidRPr="002E31EB">
        <w:rPr>
          <w:b/>
          <w:bCs/>
        </w:rPr>
        <w:t>Stavba: Bytový dom Nová Kasárenská, Nové Zámky</w:t>
      </w:r>
    </w:p>
    <w:p w14:paraId="5AFD1628" w14:textId="76CA567B" w:rsidR="004A0B3F" w:rsidRDefault="004A0B3F">
      <w:r>
        <w:t xml:space="preserve">Murovanie </w:t>
      </w:r>
      <w:proofErr w:type="spellStart"/>
      <w:r>
        <w:t>Brittermom</w:t>
      </w:r>
      <w:proofErr w:type="spellEnd"/>
      <w:r>
        <w:t xml:space="preserve"> </w:t>
      </w:r>
      <w:r w:rsidR="002E31EB">
        <w:t>–</w:t>
      </w:r>
      <w:r>
        <w:t xml:space="preserve"> práca</w:t>
      </w:r>
      <w:r w:rsidR="002E31EB">
        <w:t xml:space="preserve"> ( montáž)</w:t>
      </w:r>
    </w:p>
    <w:p w14:paraId="1B0C17F4" w14:textId="24844276" w:rsidR="004A0B3F" w:rsidRPr="004A0B3F" w:rsidRDefault="004A0B3F">
      <w:pPr>
        <w:rPr>
          <w:b/>
          <w:bCs/>
        </w:rPr>
      </w:pPr>
      <w:r>
        <w:t xml:space="preserve">                                                                                                   </w:t>
      </w:r>
      <w:r w:rsidRPr="004A0B3F">
        <w:rPr>
          <w:b/>
          <w:bCs/>
        </w:rPr>
        <w:t xml:space="preserve">Množstvo       </w:t>
      </w:r>
      <w:proofErr w:type="spellStart"/>
      <w:r w:rsidRPr="004A0B3F">
        <w:rPr>
          <w:b/>
          <w:bCs/>
        </w:rPr>
        <w:t>jedn.cena</w:t>
      </w:r>
      <w:proofErr w:type="spellEnd"/>
      <w:r w:rsidRPr="004A0B3F">
        <w:rPr>
          <w:b/>
          <w:bCs/>
        </w:rPr>
        <w:t xml:space="preserve">            spolu cena</w:t>
      </w:r>
    </w:p>
    <w:tbl>
      <w:tblPr>
        <w:tblW w:w="9293" w:type="dxa"/>
        <w:tblInd w:w="-7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77"/>
        <w:gridCol w:w="621"/>
        <w:gridCol w:w="1184"/>
        <w:gridCol w:w="1332"/>
        <w:gridCol w:w="1879"/>
      </w:tblGrid>
      <w:tr w:rsidR="004A0B3F" w14:paraId="032C8546" w14:textId="77777777" w:rsidTr="004A0B3F">
        <w:trPr>
          <w:trHeight w:val="706"/>
        </w:trPr>
        <w:tc>
          <w:tcPr>
            <w:tcW w:w="427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5A1A6FBB" w14:textId="5E1E4E91" w:rsidR="004A0B3F" w:rsidRDefault="004A0B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Murivo nosné (m3) z tehál pálených BRITTERM 44 P 10 brúsených na pero a drážku, na maltu (440x247x249)</w:t>
            </w:r>
          </w:p>
        </w:tc>
        <w:tc>
          <w:tcPr>
            <w:tcW w:w="6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433D3D1D" w14:textId="77777777" w:rsidR="004A0B3F" w:rsidRDefault="004A0B3F" w:rsidP="004A0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m3</w:t>
            </w:r>
          </w:p>
        </w:tc>
        <w:tc>
          <w:tcPr>
            <w:tcW w:w="11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1F5E55C2" w14:textId="77777777" w:rsidR="004A0B3F" w:rsidRDefault="004A0B3F" w:rsidP="004715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190,698</w:t>
            </w:r>
          </w:p>
        </w:tc>
        <w:tc>
          <w:tcPr>
            <w:tcW w:w="133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010CAD40" w14:textId="77777777" w:rsidR="004A0B3F" w:rsidRDefault="004A0B3F" w:rsidP="004A0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7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5E5F2573" w14:textId="00F67C7E" w:rsidR="004A0B3F" w:rsidRDefault="004A0B3F" w:rsidP="004A0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A0B3F" w14:paraId="6F5C099C" w14:textId="77777777" w:rsidTr="004A0B3F">
        <w:trPr>
          <w:trHeight w:val="746"/>
        </w:trPr>
        <w:tc>
          <w:tcPr>
            <w:tcW w:w="427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5E017ADC" w14:textId="6F09B51A" w:rsidR="004A0B3F" w:rsidRDefault="004A0B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Murivo nosné (m3) z tehál pálených BRITTERM 30  P 10 brúsených na pero a drážku, na maltu (300x247x249)</w:t>
            </w:r>
          </w:p>
        </w:tc>
        <w:tc>
          <w:tcPr>
            <w:tcW w:w="6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79D33F1C" w14:textId="77777777" w:rsidR="004A0B3F" w:rsidRDefault="004A0B3F" w:rsidP="004A0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m3</w:t>
            </w:r>
          </w:p>
        </w:tc>
        <w:tc>
          <w:tcPr>
            <w:tcW w:w="11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38290950" w14:textId="77777777" w:rsidR="004A0B3F" w:rsidRDefault="004A0B3F" w:rsidP="004715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169,842</w:t>
            </w:r>
          </w:p>
        </w:tc>
        <w:tc>
          <w:tcPr>
            <w:tcW w:w="133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19570A85" w14:textId="77777777" w:rsidR="004A0B3F" w:rsidRDefault="004A0B3F" w:rsidP="004A0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7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3B3B5C98" w14:textId="0B12962A" w:rsidR="004A0B3F" w:rsidRDefault="004A0B3F" w:rsidP="004A0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4A0B3F" w14:paraId="5209CB89" w14:textId="77777777" w:rsidTr="004A0B3F">
        <w:trPr>
          <w:trHeight w:val="598"/>
        </w:trPr>
        <w:tc>
          <w:tcPr>
            <w:tcW w:w="4277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38E99012" w14:textId="770F6E9A" w:rsidR="004A0B3F" w:rsidRDefault="004A0B3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Murivo akustické (m3) z tehál pálených POROTHERM  AKU 25 P 20/15, na maltu MVC (250x372x238)</w:t>
            </w:r>
          </w:p>
        </w:tc>
        <w:tc>
          <w:tcPr>
            <w:tcW w:w="621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7348D9AE" w14:textId="77777777" w:rsidR="004A0B3F" w:rsidRDefault="004A0B3F" w:rsidP="004A0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m3</w:t>
            </w:r>
          </w:p>
        </w:tc>
        <w:tc>
          <w:tcPr>
            <w:tcW w:w="1184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4CD3CB91" w14:textId="77777777" w:rsidR="004A0B3F" w:rsidRDefault="004A0B3F" w:rsidP="004715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276,940</w:t>
            </w:r>
          </w:p>
        </w:tc>
        <w:tc>
          <w:tcPr>
            <w:tcW w:w="1332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74354E1E" w14:textId="77777777" w:rsidR="004A0B3F" w:rsidRDefault="004A0B3F" w:rsidP="004A0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879" w:type="dxa"/>
            <w:tcBorders>
              <w:top w:val="single" w:sz="2" w:space="0" w:color="969696"/>
              <w:left w:val="single" w:sz="2" w:space="0" w:color="969696"/>
              <w:bottom w:val="single" w:sz="2" w:space="0" w:color="969696"/>
              <w:right w:val="single" w:sz="2" w:space="0" w:color="969696"/>
            </w:tcBorders>
          </w:tcPr>
          <w:p w14:paraId="3C02C9F0" w14:textId="63177910" w:rsidR="004A0B3F" w:rsidRDefault="004A0B3F" w:rsidP="004A0B3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14:paraId="20CCB973" w14:textId="77777777" w:rsidR="004A0B3F" w:rsidRDefault="004A0B3F"/>
    <w:sectPr w:rsidR="004A0B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B3F"/>
    <w:rsid w:val="000723FE"/>
    <w:rsid w:val="002C6895"/>
    <w:rsid w:val="002E31EB"/>
    <w:rsid w:val="00471543"/>
    <w:rsid w:val="004A0B3F"/>
    <w:rsid w:val="00771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68EE8"/>
  <w15:chartTrackingRefBased/>
  <w15:docId w15:val="{26FAD884-B960-48A2-87A2-DEDBD2477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65CB8F1FC9774A806AC2127CB3BDAA" ma:contentTypeVersion="8" ma:contentTypeDescription="Umožňuje vytvoriť nový dokument." ma:contentTypeScope="" ma:versionID="d3420de298c6bfce70c52f06100bc5a8">
  <xsd:schema xmlns:xsd="http://www.w3.org/2001/XMLSchema" xmlns:xs="http://www.w3.org/2001/XMLSchema" xmlns:p="http://schemas.microsoft.com/office/2006/metadata/properties" xmlns:ns3="b5d9f37f-717a-4fcb-b560-36b1c4162d3c" targetNamespace="http://schemas.microsoft.com/office/2006/metadata/properties" ma:root="true" ma:fieldsID="0c13f71b36994a9c9880885dbe1c5b03" ns3:_="">
    <xsd:import namespace="b5d9f37f-717a-4fcb-b560-36b1c4162d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d9f37f-717a-4fcb-b560-36b1c4162d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2C7D64-4090-4455-9A54-01D929267A1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FD4ED04-E35E-43A0-BD05-C9FFE6289F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B062779-73F2-4918-971B-7CBB8097A4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5d9f37f-717a-4fcb-b560-36b1c4162d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</Words>
  <Characters>491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Prípravár</dc:creator>
  <cp:keywords/>
  <dc:description/>
  <cp:lastModifiedBy>Prípravár</cp:lastModifiedBy>
  <cp:revision>7</cp:revision>
  <dcterms:created xsi:type="dcterms:W3CDTF">2021-03-24T13:51:00Z</dcterms:created>
  <dcterms:modified xsi:type="dcterms:W3CDTF">2021-06-24T11:36:00Z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0x0101005565CB8F1FC9774A806AC2127CB3BDAA</vt:lpwstr>
  </property>
</Properties>
</file>