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7EE9" w14:textId="77777777" w:rsidR="00A73EF6" w:rsidRDefault="00A73EF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</w:p>
    <w:p w14:paraId="22C76D43" w14:textId="2B0507A8" w:rsidR="00886DC6" w:rsidRPr="00886DC6" w:rsidRDefault="00886DC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odklady na vypracovanie CP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dodávku a realizáciu 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spevnen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ôch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okolo novostavby domu v Trnave (Biely Kostol):</w:t>
      </w:r>
    </w:p>
    <w:p w14:paraId="57B77097" w14:textId="3E4D1307" w:rsidR="00886DC6" w:rsidRPr="00886DC6" w:rsidRDefault="00886DC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- státie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resp. 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nájazd pre autá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garáže 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(tu aj to spevnen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betónovým podkladom)</w:t>
      </w:r>
    </w:p>
    <w:p w14:paraId="3367351C" w14:textId="0B3A91F0" w:rsidR="00886DC6" w:rsidRPr="00886DC6" w:rsidRDefault="00886DC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chodník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domu od ulice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(pravdepodobne aj tu so spevnením betónovým podkladom)</w:t>
      </w:r>
    </w:p>
    <w:p w14:paraId="196D4E5D" w14:textId="505D22F6" w:rsidR="00886DC6" w:rsidRPr="00886DC6" w:rsidRDefault="00886DC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- chodník od státia áut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(od hranice domu)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smerom dozadu po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pri dome</w:t>
      </w:r>
      <w:r w:rsidR="009E45DB">
        <w:rPr>
          <w:rFonts w:ascii="Times New Roman" w:eastAsia="Times New Roman" w:hAnsi="Times New Roman" w:cs="Times New Roman"/>
          <w:sz w:val="24"/>
          <w:szCs w:val="24"/>
          <w:lang w:eastAsia="sk-SK"/>
        </w:rPr>
        <w:t>; chodník bude vodorovný na jeden schod odskočený nižšie od státia áut</w:t>
      </w:r>
    </w:p>
    <w:p w14:paraId="1163FB70" w14:textId="77777777" w:rsidR="00886DC6" w:rsidRPr="00886DC6" w:rsidRDefault="00886DC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- ochodza + terasa</w:t>
      </w:r>
    </w:p>
    <w:p w14:paraId="34E5CB21" w14:textId="0621E67C" w:rsidR="00886DC6" w:rsidRDefault="00886DC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cca 105m2. </w:t>
      </w:r>
      <w:r w:rsidR="008D5047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Všade bude rovnaká dlažba.</w:t>
      </w:r>
    </w:p>
    <w:p w14:paraId="61819417" w14:textId="07918630" w:rsidR="00F037B7" w:rsidRDefault="00886DC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Nasucho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lôžka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37B7">
        <w:rPr>
          <w:rFonts w:ascii="Times New Roman" w:eastAsia="Times New Roman" w:hAnsi="Times New Roman" w:cs="Times New Roman"/>
          <w:sz w:val="24"/>
          <w:szCs w:val="24"/>
          <w:lang w:eastAsia="sk-SK"/>
        </w:rPr>
        <w:t>uklada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ná dlažba</w:t>
      </w:r>
      <w:r w:rsidR="00F037B7">
        <w:rPr>
          <w:rFonts w:ascii="Times New Roman" w:eastAsia="Times New Roman" w:hAnsi="Times New Roman" w:cs="Times New Roman"/>
          <w:sz w:val="24"/>
          <w:szCs w:val="24"/>
          <w:lang w:eastAsia="sk-SK"/>
        </w:rPr>
        <w:t>. Ohraničením pre spevnené plochy budú buď steny domu alebo „záhradné“ obrubníky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37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resp. cestné obrubníky pri </w:t>
      </w:r>
      <w:r w:rsidR="005C0AB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obecnej</w:t>
      </w:r>
      <w:r w:rsidR="00F037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ceste. </w:t>
      </w:r>
    </w:p>
    <w:p w14:paraId="43B1AD43" w14:textId="679EC231" w:rsidR="00886DC6" w:rsidRPr="00886DC6" w:rsidRDefault="008D5047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Samotná dlažba môže byť tiež ponúknutá v ponuke – ak by sme ju neakceptovali, navrhneme inú. 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Hrúbka dlažby </w:t>
      </w:r>
      <w:r w:rsidR="005C0AB5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6cm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 8cm. </w:t>
      </w:r>
    </w:p>
    <w:p w14:paraId="48CCE4D6" w14:textId="77777777" w:rsidR="000A392B" w:rsidRDefault="005C0AB5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Prílohou je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výkres dispozície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(farebne sú zvýraznené predmetné spevnené plochy)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A392B">
        <w:rPr>
          <w:rFonts w:ascii="Times New Roman" w:eastAsia="Times New Roman" w:hAnsi="Times New Roman" w:cs="Times New Roman"/>
          <w:sz w:val="24"/>
          <w:szCs w:val="24"/>
          <w:lang w:eastAsia="sk-SK"/>
        </w:rPr>
        <w:t>Šírka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hodník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či jeho kolmosť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</w:t>
      </w:r>
      <w:r w:rsidR="000A392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troch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0A39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50B850" w14:textId="30297C01" w:rsidR="00886DC6" w:rsidRDefault="00886DC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V státí na autá sa nachádza aj vodomerná šachta (</w:t>
      </w:r>
      <w:r w:rsidR="000A392B">
        <w:rPr>
          <w:rFonts w:ascii="Times New Roman" w:eastAsia="Times New Roman" w:hAnsi="Times New Roman" w:cs="Times New Roman"/>
          <w:sz w:val="24"/>
          <w:szCs w:val="24"/>
          <w:lang w:eastAsia="sk-SK"/>
        </w:rPr>
        <w:t>momentálne betónový poklop nižšie</w:t>
      </w:r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bude úroveň dlažby) - bude treba nadvihnúť či </w:t>
      </w:r>
      <w:proofErr w:type="spellStart"/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podbetónovať</w:t>
      </w:r>
      <w:proofErr w:type="spellEnd"/>
      <w:r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krk šachty s poklopom, aby bol v rovine so státím.</w:t>
      </w:r>
    </w:p>
    <w:p w14:paraId="42871006" w14:textId="77777777" w:rsidR="000A392B" w:rsidRPr="00886DC6" w:rsidRDefault="000A392B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97F568" w14:textId="77777777" w:rsidR="00A73EF6" w:rsidRDefault="00A73EF6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</w:p>
    <w:p w14:paraId="3DBB87CA" w14:textId="72A0B04A" w:rsidR="00886DC6" w:rsidRPr="00886DC6" w:rsidRDefault="000A392B" w:rsidP="0088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Ďalšou časťou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nacenenie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dodávk</w:t>
      </w:r>
      <w:r w:rsidR="00F7150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osadeni</w:t>
      </w:r>
      <w:r w:rsidR="00F7150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štandardných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betónových „záhradných/parkových“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obrubníkov okolo celého domu (tam kde nebude dlažba</w:t>
      </w:r>
      <w:r w:rsidR="00F71506">
        <w:rPr>
          <w:rFonts w:ascii="Times New Roman" w:eastAsia="Times New Roman" w:hAnsi="Times New Roman" w:cs="Times New Roman"/>
          <w:sz w:val="24"/>
          <w:szCs w:val="24"/>
          <w:lang w:eastAsia="sk-SK"/>
        </w:rPr>
        <w:t>; na obrázku vyznačené zelenou čiarou</w:t>
      </w:r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 dosypanie </w:t>
      </w:r>
      <w:proofErr w:type="spellStart"/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>okapovým</w:t>
      </w:r>
      <w:proofErr w:type="spellEnd"/>
      <w:r w:rsidR="00886DC6" w:rsidRPr="00886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kamením.</w:t>
      </w:r>
    </w:p>
    <w:p w14:paraId="48D4291D" w14:textId="77777777" w:rsidR="005B48BD" w:rsidRDefault="00A73EF6"/>
    <w:sectPr w:rsidR="005B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81"/>
    <w:rsid w:val="000A392B"/>
    <w:rsid w:val="003A6781"/>
    <w:rsid w:val="00454D99"/>
    <w:rsid w:val="005C0AB5"/>
    <w:rsid w:val="008669A1"/>
    <w:rsid w:val="00886DC6"/>
    <w:rsid w:val="008D5047"/>
    <w:rsid w:val="009E45DB"/>
    <w:rsid w:val="00A73EF6"/>
    <w:rsid w:val="00F037B7"/>
    <w:rsid w:val="00F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5A11"/>
  <w15:chartTrackingRefBased/>
  <w15:docId w15:val="{9B93ECEE-543D-494C-9CE5-70A83F9D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Pajtinka, Martin</dc:creator>
  <cp:keywords/>
  <dc:description/>
  <cp:lastModifiedBy>Pajtinka, Martin</cp:lastModifiedBy>
  <cp:revision>6</cp:revision>
  <dcterms:created xsi:type="dcterms:W3CDTF">2022-01-27T09:12:00Z</dcterms:created>
  <dcterms:modified xsi:type="dcterms:W3CDTF">2022-01-27T10:11:00Z</dcterms:modified>
</cp:coreProperties>
</file>