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E" w:rsidRPr="00C52B6E" w:rsidRDefault="00C52B6E">
      <w:pPr>
        <w:rPr>
          <w:rFonts w:ascii="Times New Roman" w:hAnsi="Times New Roman" w:cs="Times New Roman"/>
          <w:sz w:val="28"/>
          <w:szCs w:val="28"/>
        </w:rPr>
      </w:pPr>
      <w:r w:rsidRPr="00C52B6E">
        <w:rPr>
          <w:rFonts w:ascii="Times New Roman" w:hAnsi="Times New Roman" w:cs="Times New Roman"/>
          <w:sz w:val="28"/>
          <w:szCs w:val="28"/>
        </w:rPr>
        <w:t xml:space="preserve">Okna - rodinný dům </w:t>
      </w:r>
    </w:p>
    <w:p w:rsidR="00C52B6E" w:rsidRPr="00C52B6E" w:rsidRDefault="00C52B6E">
      <w:pPr>
        <w:rPr>
          <w:rFonts w:ascii="Times New Roman" w:hAnsi="Times New Roman" w:cs="Times New Roman"/>
        </w:rPr>
      </w:pPr>
      <w:proofErr w:type="spellStart"/>
      <w:proofErr w:type="gramStart"/>
      <w:r w:rsidRPr="00C52B6E">
        <w:rPr>
          <w:rFonts w:ascii="Times New Roman" w:hAnsi="Times New Roman" w:cs="Times New Roman"/>
        </w:rPr>
        <w:t>Bezděčín</w:t>
      </w:r>
      <w:proofErr w:type="spellEnd"/>
      <w:r w:rsidRPr="00C52B6E">
        <w:rPr>
          <w:rFonts w:ascii="Times New Roman" w:hAnsi="Times New Roman" w:cs="Times New Roman"/>
        </w:rPr>
        <w:t xml:space="preserve">  čp.</w:t>
      </w:r>
      <w:proofErr w:type="gramEnd"/>
      <w:r w:rsidRPr="00C52B6E">
        <w:rPr>
          <w:rFonts w:ascii="Times New Roman" w:hAnsi="Times New Roman" w:cs="Times New Roman"/>
        </w:rPr>
        <w:t xml:space="preserve"> 48</w:t>
      </w:r>
    </w:p>
    <w:p w:rsidR="00C52B6E" w:rsidRDefault="00C52B6E"/>
    <w:tbl>
      <w:tblPr>
        <w:tblW w:w="4721" w:type="pct"/>
        <w:tblCellSpacing w:w="1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1135"/>
        <w:gridCol w:w="2134"/>
        <w:gridCol w:w="1275"/>
        <w:gridCol w:w="1275"/>
        <w:gridCol w:w="1988"/>
      </w:tblGrid>
      <w:tr w:rsidR="00E44A10" w:rsidRPr="00C52B6E" w:rsidTr="00E44A10">
        <w:trPr>
          <w:tblHeader/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okna/dveří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Barvy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Rozměry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š x v </w:t>
            </w:r>
            <w:r w:rsidRPr="00C5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(mm)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Doplňky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Pozn.</w:t>
            </w:r>
          </w:p>
        </w:tc>
      </w:tr>
      <w:tr w:rsidR="00E44A10" w:rsidRPr="00C52B6E" w:rsidTr="00E44A10">
        <w:trPr>
          <w:tblHeader/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2925" cy="542925"/>
                  <wp:effectExtent l="19050" t="0" r="9525" b="0"/>
                  <wp:docPr id="46" name="obrázek 1" descr="http://www.oknamacek.cz/img/kalkulace/okna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knamacek.cz/img/kalkulace/okna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x 1500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4B7669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Venkovní rolety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Kuchyň</w:t>
            </w:r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95375" cy="819150"/>
                  <wp:effectExtent l="19050" t="0" r="9525" b="0"/>
                  <wp:docPr id="47" name="obrázek 3" descr="http://www.oknamacek.cz/img/kalkulace/okna/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knamacek.cz/img/kalkulace/okna/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1700 x 1500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4B7669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Venkovní rolety</w:t>
            </w:r>
            <w:bookmarkStart w:id="0" w:name="_GoBack"/>
            <w:bookmarkEnd w:id="0"/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Kuchyň + jídelna</w:t>
            </w:r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2925" cy="542925"/>
                  <wp:effectExtent l="19050" t="0" r="9525" b="0"/>
                  <wp:docPr id="48" name="obrázek 5" descr="http://www.oknamacek.cz/img/kalkulace/okna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knamacek.cz/img/kalkulace/okna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x 1000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Chodba</w:t>
            </w:r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2925" cy="542925"/>
                  <wp:effectExtent l="19050" t="0" r="9525" b="0"/>
                  <wp:docPr id="49" name="obrázek 7" descr="http://www.oknamacek.cz/img/kalkulace/okna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knamacek.cz/img/kalkulace/okna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x 850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Dívčí pokoj</w:t>
            </w:r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2925" cy="542925"/>
                  <wp:effectExtent l="19050" t="0" r="9525" b="0"/>
                  <wp:docPr id="50" name="obrázek 9" descr="http://www.oknamacek.cz/img/kalkulace/okna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knamacek.cz/img/kalkulace/okna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 x 1200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Ložnice</w:t>
            </w:r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2925" cy="542925"/>
                  <wp:effectExtent l="19050" t="0" r="9525" b="0"/>
                  <wp:docPr id="51" name="obrázek 11" descr="http://www.oknamacek.cz/img/kalkulace/okna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knamacek.cz/img/kalkulace/okna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 x 1500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Chlapecký pokoj</w:t>
            </w:r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2925" cy="542925"/>
                  <wp:effectExtent l="19050" t="0" r="9525" b="0"/>
                  <wp:docPr id="52" name="obrázek 13" descr="http://www.oknamacek.cz/img/kalkulace/okna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knamacek.cz/img/kalkulace/okna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x 1000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Pracovna/špajz</w:t>
            </w:r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2925" cy="542925"/>
                  <wp:effectExtent l="19050" t="0" r="9525" b="0"/>
                  <wp:docPr id="53" name="obrázek 15" descr="http://www.oknamacek.cz/img/kalkulace/okna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knamacek.cz/img/kalkulace/okna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x 500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Koupelna + garáž</w:t>
            </w:r>
          </w:p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domek</w:t>
            </w:r>
            <w:proofErr w:type="spellEnd"/>
            <w:proofErr w:type="gramEnd"/>
          </w:p>
        </w:tc>
      </w:tr>
      <w:tr w:rsidR="00E44A10" w:rsidRPr="00C52B6E" w:rsidTr="00E44A10">
        <w:trPr>
          <w:tblCellSpacing w:w="15" w:type="dxa"/>
        </w:trPr>
        <w:tc>
          <w:tcPr>
            <w:tcW w:w="1068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62025" cy="809625"/>
                  <wp:effectExtent l="19050" t="0" r="9525" b="0"/>
                  <wp:docPr id="54" name="obrázek 17" descr="http://www.oknamacek.cz/img/kalkulace/balkon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knamacek.cz/img/kalkulace/balkon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Bílá/Bílá</w:t>
            </w:r>
          </w:p>
        </w:tc>
        <w:tc>
          <w:tcPr>
            <w:tcW w:w="1053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2100 x 2300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:rsidR="00E44A10" w:rsidRPr="00C52B6E" w:rsidRDefault="00E44A10" w:rsidP="00C5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E44A10" w:rsidRPr="00C52B6E" w:rsidRDefault="00E44A10" w:rsidP="009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Obývací pokoj</w:t>
            </w:r>
          </w:p>
        </w:tc>
      </w:tr>
    </w:tbl>
    <w:p w:rsidR="00181983" w:rsidRDefault="00181983"/>
    <w:sectPr w:rsidR="00181983" w:rsidSect="00C52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B6E"/>
    <w:rsid w:val="00181983"/>
    <w:rsid w:val="004B7669"/>
    <w:rsid w:val="00C52B6E"/>
    <w:rsid w:val="00E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9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.</cp:lastModifiedBy>
  <cp:revision>2</cp:revision>
  <dcterms:created xsi:type="dcterms:W3CDTF">2012-09-10T10:08:00Z</dcterms:created>
  <dcterms:modified xsi:type="dcterms:W3CDTF">2012-09-12T11:56:00Z</dcterms:modified>
</cp:coreProperties>
</file>