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6" w:rsidRDefault="00CC14E6"/>
    <w:p w:rsidR="00823527" w:rsidRDefault="00823527">
      <w:bookmarkStart w:id="0" w:name="_GoBack"/>
      <w:r>
        <w:t xml:space="preserve">Křeslo dětské, bobek rohový, potahovaný stoleček s dětským motivem, </w:t>
      </w:r>
      <w:r w:rsidR="006324A8">
        <w:t xml:space="preserve"> 2ks </w:t>
      </w:r>
      <w:r>
        <w:t xml:space="preserve">dřevěné stoly s nastavitelnou </w:t>
      </w:r>
      <w:proofErr w:type="gramStart"/>
      <w:r>
        <w:t xml:space="preserve">výškou,  </w:t>
      </w:r>
      <w:r w:rsidR="006324A8">
        <w:t>30</w:t>
      </w:r>
      <w:proofErr w:type="gramEnd"/>
      <w:r w:rsidR="006324A8">
        <w:t xml:space="preserve"> ks </w:t>
      </w:r>
      <w:r>
        <w:t xml:space="preserve">polštářky na sezení, </w:t>
      </w:r>
      <w:r w:rsidR="006324A8">
        <w:t xml:space="preserve">2 ks </w:t>
      </w:r>
      <w:r>
        <w:t>tyčové garnýže,  30 ks relaxační lehátka, 16 ks židle, 4 ks kovový regál, 20 ks dřevěná stolička, 8 ks dětská židlička – lze i jednotlivé položky.</w:t>
      </w:r>
      <w:bookmarkEnd w:id="0"/>
    </w:p>
    <w:sectPr w:rsidR="0082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27"/>
    <w:rsid w:val="006324A8"/>
    <w:rsid w:val="00823527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</dc:creator>
  <cp:lastModifiedBy>Staněk</cp:lastModifiedBy>
  <cp:revision>2</cp:revision>
  <dcterms:created xsi:type="dcterms:W3CDTF">2012-12-21T18:54:00Z</dcterms:created>
  <dcterms:modified xsi:type="dcterms:W3CDTF">2012-12-21T19:02:00Z</dcterms:modified>
</cp:coreProperties>
</file>