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05" w:rsidRDefault="00F94906">
      <w:hyperlink r:id="rId4" w:history="1">
        <w:r>
          <w:rPr>
            <w:rStyle w:val="Hypertextovodkaz"/>
          </w:rPr>
          <w:t>https://www.proper.sk/susiak-stropny-na-bielizen-ALU-7tyci-160cm</w:t>
        </w:r>
      </w:hyperlink>
    </w:p>
    <w:sectPr w:rsidR="004D2005" w:rsidSect="004D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4906"/>
    <w:rsid w:val="004D2005"/>
    <w:rsid w:val="0081251C"/>
    <w:rsid w:val="00F9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94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per.sk/susiak-stropny-na-bielizen-ALU-7tyci-160c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2020-06-08T07:37:00Z</dcterms:created>
  <dcterms:modified xsi:type="dcterms:W3CDTF">2020-06-08T07:37:00Z</dcterms:modified>
</cp:coreProperties>
</file>