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06" w:rsidRPr="005539C0" w:rsidRDefault="005539C0">
      <w:pPr>
        <w:rPr>
          <w:b/>
        </w:rPr>
      </w:pPr>
      <w:r w:rsidRPr="005539C0">
        <w:rPr>
          <w:b/>
        </w:rPr>
        <w:t>Zadání dodávky software</w:t>
      </w:r>
    </w:p>
    <w:p w:rsidR="005539C0" w:rsidRDefault="005539C0">
      <w:r>
        <w:t xml:space="preserve">Pro řízení skladů a prodeje v pohostinství a kultuře poptáváme obchodní </w:t>
      </w:r>
      <w:proofErr w:type="gramStart"/>
      <w:r>
        <w:t>systém</w:t>
      </w:r>
      <w:proofErr w:type="gramEnd"/>
      <w:r>
        <w:t>, který nám umožní: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centrální přehled o stavu zásob v nákupních cenách na jednotlivých obchodních místech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 xml:space="preserve">každé obchodní místo má svoje </w:t>
      </w:r>
      <w:proofErr w:type="spellStart"/>
      <w:r>
        <w:t>ič</w:t>
      </w:r>
      <w:proofErr w:type="spellEnd"/>
      <w:r>
        <w:t>, EET, centrální přehled je informativní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cenotvorbu, kde bude možno u každé položky mít různé prodejní ceny na různých obchodních místech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prodej na jednotlivých prodejních místech s odpisem dle receptury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možnost dálkového přístupu on-line na prodejní místo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prodej pro plátce i neplátce DPH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pokladní deník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možnost rozšíření o e-</w:t>
      </w:r>
      <w:proofErr w:type="spellStart"/>
      <w:r>
        <w:t>shop</w:t>
      </w:r>
      <w:proofErr w:type="spellEnd"/>
      <w:r>
        <w:t xml:space="preserve"> pro prodej vstupenek</w:t>
      </w:r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>automatické zavedení nové položky do všech skladů</w:t>
      </w:r>
      <w:bookmarkStart w:id="0" w:name="_GoBack"/>
      <w:bookmarkEnd w:id="0"/>
    </w:p>
    <w:p w:rsidR="005539C0" w:rsidRDefault="005539C0" w:rsidP="005539C0">
      <w:pPr>
        <w:pStyle w:val="Odstavecseseznamem"/>
        <w:numPr>
          <w:ilvl w:val="0"/>
          <w:numId w:val="1"/>
        </w:numPr>
      </w:pPr>
      <w:r>
        <w:t xml:space="preserve">automatická záloha dat </w:t>
      </w:r>
    </w:p>
    <w:p w:rsidR="000A0F9F" w:rsidRDefault="000A0F9F" w:rsidP="000A0F9F">
      <w:r>
        <w:t>Provoz na běžných PC, spojení přes internet</w:t>
      </w:r>
    </w:p>
    <w:p w:rsidR="005539C0" w:rsidRDefault="000A0F9F" w:rsidP="005539C0">
      <w:r>
        <w:rPr>
          <w:noProof/>
          <w:lang w:eastAsia="cs-CZ"/>
        </w:rPr>
        <w:drawing>
          <wp:inline distT="0" distB="0" distL="0" distR="0">
            <wp:extent cx="5753100" cy="1647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C0" w:rsidRDefault="005539C0" w:rsidP="005539C0"/>
    <w:p w:rsidR="005539C0" w:rsidRDefault="005539C0" w:rsidP="005539C0"/>
    <w:p w:rsidR="005539C0" w:rsidRDefault="005539C0" w:rsidP="005539C0"/>
    <w:sectPr w:rsidR="0055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5C7"/>
    <w:multiLevelType w:val="hybridMultilevel"/>
    <w:tmpl w:val="6512EF02"/>
    <w:lvl w:ilvl="0" w:tplc="3364F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C0"/>
    <w:rsid w:val="000A0F9F"/>
    <w:rsid w:val="005539C0"/>
    <w:rsid w:val="00F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9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9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2017-03-19T17:34:00Z</dcterms:created>
  <dcterms:modified xsi:type="dcterms:W3CDTF">2017-03-19T17:49:00Z</dcterms:modified>
</cp:coreProperties>
</file>