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FA" w:rsidRDefault="00D825FA" w:rsidP="00D825FA">
      <w:pPr>
        <w:spacing w:after="0"/>
      </w:pPr>
    </w:p>
    <w:p w:rsidR="00D825FA" w:rsidRDefault="00D825FA" w:rsidP="00D825FA">
      <w:pPr>
        <w:spacing w:after="0"/>
      </w:pPr>
    </w:p>
    <w:p w:rsidR="00D825FA" w:rsidRDefault="0086063D" w:rsidP="00D825FA">
      <w:pPr>
        <w:spacing w:after="0"/>
      </w:pPr>
      <w:r>
        <w:t xml:space="preserve">Specifikace poptávky na </w:t>
      </w:r>
      <w:bookmarkStart w:id="0" w:name="_GoBack"/>
      <w:bookmarkEnd w:id="0"/>
      <w:r>
        <w:t>n</w:t>
      </w:r>
      <w:r w:rsidR="00D825FA">
        <w:t xml:space="preserve">ákup 3 ks vozidel </w:t>
      </w:r>
    </w:p>
    <w:p w:rsidR="00D825FA" w:rsidRDefault="00D825FA" w:rsidP="00D825FA">
      <w:pPr>
        <w:spacing w:after="0"/>
      </w:pPr>
    </w:p>
    <w:p w:rsidR="00D825FA" w:rsidRDefault="00D825FA" w:rsidP="00D825FA">
      <w:pPr>
        <w:spacing w:after="0"/>
      </w:pPr>
    </w:p>
    <w:p w:rsidR="00D825FA" w:rsidRDefault="00D825FA" w:rsidP="00D825FA">
      <w:pPr>
        <w:spacing w:after="0"/>
      </w:pPr>
      <w:r>
        <w:t>Specifikace nabídky: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Vozidlo kategorie nižší třída (malé)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Motor čtyřválcový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Výkon motoru cca 50kW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Karoserie pětidvéřová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Barva bílá nebo červená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Manuální převodovka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ABS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Elektronický stabilizační systém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Elektricky ovládaná přední okna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Elektricky ovládaná vnější zpětná zrcátka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Centrální zamykání s DO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Manuální klimatizace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Dojezdová rezerva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Kompletní sada zimních kol</w:t>
      </w:r>
    </w:p>
    <w:p w:rsidR="00D825FA" w:rsidRDefault="00D825FA" w:rsidP="00D825FA">
      <w:pPr>
        <w:pStyle w:val="Odstavecseseznamem"/>
        <w:numPr>
          <w:ilvl w:val="0"/>
          <w:numId w:val="1"/>
        </w:numPr>
        <w:spacing w:after="0"/>
      </w:pPr>
      <w:r>
        <w:t>Rádio</w:t>
      </w:r>
    </w:p>
    <w:p w:rsidR="00D825FA" w:rsidRDefault="00D825FA" w:rsidP="00D825FA">
      <w:pPr>
        <w:spacing w:after="0"/>
      </w:pPr>
    </w:p>
    <w:p w:rsidR="00D825FA" w:rsidRDefault="00D825FA" w:rsidP="00D825FA">
      <w:pPr>
        <w:spacing w:after="0"/>
      </w:pPr>
    </w:p>
    <w:p w:rsidR="00D825FA" w:rsidRDefault="00D825FA" w:rsidP="00D825FA">
      <w:pPr>
        <w:spacing w:after="0"/>
      </w:pPr>
    </w:p>
    <w:p w:rsidR="00D825FA" w:rsidRDefault="00D825FA" w:rsidP="00D825FA">
      <w:pPr>
        <w:spacing w:after="0"/>
      </w:pPr>
      <w:r>
        <w:t>Realizace nákupu je předběžně stanovena do konce dubna 2016.</w:t>
      </w:r>
    </w:p>
    <w:p w:rsidR="005F3092" w:rsidRDefault="005F3092"/>
    <w:sectPr w:rsidR="005F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450E"/>
    <w:multiLevelType w:val="hybridMultilevel"/>
    <w:tmpl w:val="4644EB2C"/>
    <w:lvl w:ilvl="0" w:tplc="4564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A"/>
    <w:rsid w:val="005F3092"/>
    <w:rsid w:val="0086063D"/>
    <w:rsid w:val="00D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CD0F-1B85-432D-AE50-67BC2BC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5FA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Růžička Ladislav</dc:creator>
  <cp:keywords/>
  <dc:description/>
  <cp:lastModifiedBy>Růžička Ladislav</cp:lastModifiedBy>
  <cp:revision>2</cp:revision>
  <dcterms:created xsi:type="dcterms:W3CDTF">2016-03-22T05:38:00Z</dcterms:created>
  <dcterms:modified xsi:type="dcterms:W3CDTF">2016-03-22T05:39:00Z</dcterms:modified>
</cp:coreProperties>
</file>