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A3" w:rsidRDefault="003956A3">
      <w:r>
        <w:t xml:space="preserve">Specifikace: plastové dveře i </w:t>
      </w:r>
      <w:proofErr w:type="gramStart"/>
      <w:r>
        <w:t>okna,dvojsklo</w:t>
      </w:r>
      <w:proofErr w:type="gramEnd"/>
      <w:r>
        <w:t>, barva hnědá (odstín dle nabídky výrobce),</w:t>
      </w:r>
    </w:p>
    <w:p w:rsidR="003956A3" w:rsidRDefault="003956A3">
      <w:r>
        <w:t xml:space="preserve">Požadované práce: přesné zaměření, výroba, montáž – </w:t>
      </w:r>
      <w:proofErr w:type="gramStart"/>
      <w:r>
        <w:t>osazení  bez</w:t>
      </w:r>
      <w:proofErr w:type="gramEnd"/>
      <w:r>
        <w:t xml:space="preserve"> zapravení a zednických prací ( bude zhotoveno po osazení v celém průčelí)</w:t>
      </w:r>
    </w:p>
    <w:p w:rsidR="003F5CEA" w:rsidRDefault="003F5CEA">
      <w:r>
        <w:t xml:space="preserve">Místo zhotovení: obec Věž u </w:t>
      </w:r>
      <w:proofErr w:type="spellStart"/>
      <w:r>
        <w:t>Havl</w:t>
      </w:r>
      <w:proofErr w:type="spellEnd"/>
      <w:r>
        <w:t xml:space="preserve">. |Brodu, místní část Skála, evidenční číslo 108 u silnice Humpolec (6 </w:t>
      </w:r>
      <w:proofErr w:type="gramStart"/>
      <w:r>
        <w:t>km)– Havlíčkův</w:t>
      </w:r>
      <w:proofErr w:type="gramEnd"/>
      <w:r>
        <w:t xml:space="preserve"> Brod (13km)</w:t>
      </w:r>
    </w:p>
    <w:p w:rsidR="002F5639" w:rsidRDefault="002F5639"/>
    <w:p w:rsidR="002F5639" w:rsidRDefault="002F5639"/>
    <w:p w:rsidR="002F5639" w:rsidRDefault="002F5639">
      <w:r>
        <w:rPr>
          <w:noProof/>
        </w:rPr>
        <w:drawing>
          <wp:inline distT="0" distB="0" distL="0" distR="0">
            <wp:extent cx="1905000" cy="1428750"/>
            <wp:effectExtent l="0" t="228600" r="0" b="228600"/>
            <wp:docPr id="2" name="obrázek 1" descr="F:\Dveře´+okna\Balk. dveř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veře´+okna\Balk. dveř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05319" cy="142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5CEA" w:rsidRPr="003F5CEA">
        <w:rPr>
          <w:rStyle w:val="Normln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F5639" w:rsidRDefault="002F5639"/>
    <w:p w:rsidR="00E05EB3" w:rsidRDefault="00E05EB3">
      <w:r>
        <w:t xml:space="preserve">Okno:               </w:t>
      </w:r>
      <w:proofErr w:type="spellStart"/>
      <w:proofErr w:type="gramStart"/>
      <w:r>
        <w:t>balk</w:t>
      </w:r>
      <w:proofErr w:type="spellEnd"/>
      <w:r>
        <w:t>.  dveře</w:t>
      </w:r>
      <w:proofErr w:type="gramEnd"/>
      <w:r>
        <w:t>.         Okno:</w:t>
      </w:r>
    </w:p>
    <w:p w:rsidR="00E05EB3" w:rsidRDefault="00E05EB3">
      <w:r>
        <w:t xml:space="preserve">600x900 mm     700x2000 mm    600x900 mm     </w:t>
      </w:r>
    </w:p>
    <w:p w:rsidR="00256A0A" w:rsidRDefault="003956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61.65pt;margin-top:29.55pt;width:44pt;height:32pt;z-index:251662336">
            <v:textbox>
              <w:txbxContent>
                <w:p w:rsidR="003956A3" w:rsidRDefault="003956A3">
                  <w:r>
                    <w:t>Pravé</w:t>
                  </w:r>
                </w:p>
                <w:p w:rsidR="003956A3" w:rsidRDefault="003956A3"/>
                <w:p w:rsidR="003956A3" w:rsidRDefault="003956A3"/>
                <w:p w:rsidR="003956A3" w:rsidRDefault="003956A3"/>
                <w:p w:rsidR="003956A3" w:rsidRDefault="003956A3"/>
                <w:p w:rsidR="003956A3" w:rsidRDefault="003956A3"/>
                <w:p w:rsidR="003956A3" w:rsidRDefault="003956A3"/>
                <w:p w:rsidR="003956A3" w:rsidRDefault="003956A3"/>
              </w:txbxContent>
            </v:textbox>
          </v:shape>
        </w:pict>
      </w:r>
      <w:r>
        <w:rPr>
          <w:noProof/>
        </w:rPr>
        <w:pict>
          <v:rect id="_x0000_s1026" style="position:absolute;margin-left:148.65pt;margin-top:9.15pt;width:70.5pt;height:101.5pt;z-index:251658240"/>
        </w:pict>
      </w:r>
      <w:r>
        <w:rPr>
          <w:noProof/>
        </w:rPr>
        <w:pict>
          <v:rect id="_x0000_s1029" style="position:absolute;margin-left:4.15pt;margin-top:9.15pt;width:70.5pt;height:101.5pt;z-index:251660288"/>
        </w:pict>
      </w:r>
      <w:r w:rsidR="00E05EB3">
        <w:rPr>
          <w:noProof/>
        </w:rPr>
        <w:pict>
          <v:shape id="_x0000_s1030" type="#_x0000_t202" style="position:absolute;margin-left:12.15pt;margin-top:29.55pt;width:42pt;height:36pt;z-index:251661312">
            <v:textbox style="mso-next-textbox:#_x0000_s1030">
              <w:txbxContent>
                <w:p w:rsidR="00E05EB3" w:rsidRDefault="00E05EB3">
                  <w:r>
                    <w:t>levé</w:t>
                  </w:r>
                </w:p>
              </w:txbxContent>
            </v:textbox>
          </v:shape>
        </w:pict>
      </w:r>
      <w:r w:rsidR="00E05EB3">
        <w:rPr>
          <w:noProof/>
        </w:rPr>
        <w:pict>
          <v:rect id="_x0000_s1027" style="position:absolute;margin-left:74.65pt;margin-top:9.15pt;width:74pt;height:183.5pt;z-index:251659264"/>
        </w:pict>
      </w:r>
    </w:p>
    <w:sectPr w:rsidR="00256A0A" w:rsidSect="0025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5EB3"/>
    <w:rsid w:val="001F6E22"/>
    <w:rsid w:val="00256A0A"/>
    <w:rsid w:val="002F5639"/>
    <w:rsid w:val="003956A3"/>
    <w:rsid w:val="003F5CEA"/>
    <w:rsid w:val="00426ABC"/>
    <w:rsid w:val="00674EC8"/>
    <w:rsid w:val="008220DF"/>
    <w:rsid w:val="009F0ECD"/>
    <w:rsid w:val="00D42ACE"/>
    <w:rsid w:val="00E05EB3"/>
    <w:rsid w:val="00EA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AC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42A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2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D42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D42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42ACE"/>
    <w:rPr>
      <w:i/>
      <w:iCs/>
    </w:rPr>
  </w:style>
  <w:style w:type="paragraph" w:styleId="Bezmezer">
    <w:name w:val="No Spacing"/>
    <w:uiPriority w:val="1"/>
    <w:qFormat/>
    <w:rsid w:val="00D4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qFormat/>
    <w:rsid w:val="00D42ACE"/>
    <w:rPr>
      <w:i/>
      <w:iCs/>
      <w:color w:val="808080" w:themeColor="text1" w:themeTint="7F"/>
    </w:rPr>
  </w:style>
  <w:style w:type="table" w:styleId="Mkatabulky">
    <w:name w:val="Table Grid"/>
    <w:basedOn w:val="Normlntabulka"/>
    <w:uiPriority w:val="59"/>
    <w:rsid w:val="00E0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6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E2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4</cp:revision>
  <dcterms:created xsi:type="dcterms:W3CDTF">2019-08-11T08:44:00Z</dcterms:created>
  <dcterms:modified xsi:type="dcterms:W3CDTF">2019-08-11T09:12:00Z</dcterms:modified>
</cp:coreProperties>
</file>