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54" w:rsidRDefault="00C47F59">
      <w:proofErr w:type="spellStart"/>
      <w:r>
        <w:t>Botník</w:t>
      </w:r>
      <w:proofErr w:type="spellEnd"/>
    </w:p>
    <w:p w:rsidR="00C47F59" w:rsidRDefault="00E256F4"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27.9pt;margin-top:92.7pt;width:61.5pt;height:19.5pt;z-index:251671552" strokecolor="white [3212]">
            <v:textbox>
              <w:txbxContent>
                <w:p w:rsidR="00E256F4" w:rsidRDefault="00E256F4">
                  <w:r>
                    <w:t>245 cm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oval id="_x0000_s1034" style="position:absolute;margin-left:44.25pt;margin-top:183.8pt;width:7.15pt;height:7.15pt;z-index:251666432"/>
        </w:pict>
      </w: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8.55pt;margin-top:15.45pt;width:0;height:225pt;z-index:251670528" o:connectortype="straight"/>
        </w:pict>
      </w:r>
      <w:r w:rsidR="00CB0D10">
        <w:rPr>
          <w:noProof/>
          <w:lang w:eastAsia="sk-SK"/>
        </w:rPr>
        <w:pict>
          <v:shape id="_x0000_s1037" type="#_x0000_t32" style="position:absolute;margin-left:115.15pt;margin-top:15.45pt;width:0;height:225pt;z-index:251669504" o:connectortype="straight">
            <v:stroke startarrow="block" endarrow="block"/>
          </v:shape>
        </w:pict>
      </w:r>
      <w:r w:rsidR="00CB0D10">
        <w:rPr>
          <w:noProof/>
          <w:lang w:eastAsia="sk-SK"/>
        </w:rPr>
        <w:pict>
          <v:shape id="_x0000_s1036" type="#_x0000_t32" style="position:absolute;margin-left:13.9pt;margin-top:240.45pt;width:101.25pt;height:0;z-index:251668480" o:connectortype="straight">
            <v:stroke startarrow="block" endarrow="block"/>
          </v:shape>
        </w:pict>
      </w:r>
      <w:r w:rsidR="00CB0D10">
        <w:rPr>
          <w:noProof/>
          <w:lang w:eastAsia="sk-SK"/>
        </w:rPr>
        <w:pict>
          <v:oval id="_x0000_s1035" style="position:absolute;margin-left:62.65pt;margin-top:183.8pt;width:7.15pt;height:7.15pt;z-index:251667456"/>
        </w:pict>
      </w:r>
      <w:r w:rsidR="00CB0D10">
        <w:rPr>
          <w:noProof/>
          <w:lang w:eastAsia="sk-SK"/>
        </w:rPr>
        <w:pict>
          <v:oval id="_x0000_s1033" style="position:absolute;margin-left:62.65pt;margin-top:76.95pt;width:7.15pt;height:7.15pt;z-index:251665408"/>
        </w:pict>
      </w:r>
      <w:r w:rsidR="00CB0D10">
        <w:rPr>
          <w:noProof/>
          <w:lang w:eastAsia="sk-SK"/>
        </w:rPr>
        <w:pict>
          <v:oval id="_x0000_s1032" style="position:absolute;margin-left:51.4pt;margin-top:76.95pt;width:7.15pt;height:7.15pt;z-index:251664384"/>
        </w:pict>
      </w:r>
      <w:r w:rsidR="00CB0D10">
        <w:rPr>
          <w:noProof/>
          <w:lang w:eastAsia="sk-SK"/>
        </w:rPr>
        <w:pict>
          <v:shape id="_x0000_s1031" type="#_x0000_t32" style="position:absolute;margin-left:13.9pt;margin-top:212.7pt;width:101.25pt;height:.75pt;z-index:251663360" o:connectortype="straight"/>
        </w:pict>
      </w:r>
      <w:r w:rsidR="00CB0D10">
        <w:rPr>
          <w:noProof/>
          <w:lang w:eastAsia="sk-SK"/>
        </w:rPr>
        <w:pict>
          <v:shape id="_x0000_s1030" type="#_x0000_t32" style="position:absolute;margin-left:13.9pt;margin-top:175.95pt;width:101.25pt;height:.75pt;z-index:251662336" o:connectortype="straight"/>
        </w:pict>
      </w:r>
      <w:r w:rsidR="00CB0D10">
        <w:rPr>
          <w:noProof/>
          <w:lang w:eastAsia="sk-SK"/>
        </w:rPr>
        <w:pict>
          <v:shape id="_x0000_s1029" type="#_x0000_t32" style="position:absolute;margin-left:13.9pt;margin-top:138.45pt;width:101.25pt;height:.75pt;z-index:251661312" o:connectortype="straight" strokeweight="1.5pt"/>
        </w:pict>
      </w:r>
      <w:r w:rsidR="00CB0D10">
        <w:rPr>
          <w:noProof/>
          <w:lang w:eastAsia="sk-SK"/>
        </w:rPr>
        <w:pict>
          <v:shape id="_x0000_s1028" type="#_x0000_t32" style="position:absolute;margin-left:13.9pt;margin-top:97.95pt;width:101.25pt;height:.75pt;z-index:251660288" o:connectortype="straight"/>
        </w:pict>
      </w:r>
      <w:r w:rsidR="00CB0D10">
        <w:rPr>
          <w:noProof/>
          <w:lang w:eastAsia="sk-SK"/>
        </w:rPr>
        <w:pict>
          <v:shape id="_x0000_s1027" type="#_x0000_t32" style="position:absolute;margin-left:13.9pt;margin-top:57.45pt;width:101.25pt;height:.75pt;z-index:251659264" o:connectortype="straight"/>
        </w:pict>
      </w:r>
      <w:r w:rsidR="00CB0D10">
        <w:rPr>
          <w:noProof/>
          <w:lang w:eastAsia="sk-SK"/>
        </w:rPr>
        <w:pict>
          <v:rect id="_x0000_s1026" style="position:absolute;margin-left:13.9pt;margin-top:15.45pt;width:101.25pt;height:225pt;z-index:251658240"/>
        </w:pict>
      </w:r>
      <w:r w:rsidR="00C47F59">
        <w:t>(s otváracími dvierkami  delenými na polovicu)</w:t>
      </w:r>
    </w:p>
    <w:p w:rsidR="00E256F4" w:rsidRDefault="00E256F4"/>
    <w:p w:rsidR="00E256F4" w:rsidRDefault="00E256F4"/>
    <w:p w:rsidR="00E256F4" w:rsidRDefault="00E256F4"/>
    <w:p w:rsidR="00E256F4" w:rsidRDefault="00E256F4"/>
    <w:p w:rsidR="00E256F4" w:rsidRDefault="00E256F4"/>
    <w:p w:rsidR="00E256F4" w:rsidRDefault="00E256F4"/>
    <w:p w:rsidR="00E256F4" w:rsidRDefault="00E256F4">
      <w:r>
        <w:rPr>
          <w:noProof/>
          <w:lang w:eastAsia="sk-SK"/>
        </w:rPr>
        <w:pict>
          <v:shape id="_x0000_s1043" type="#_x0000_t32" style="position:absolute;margin-left:119.65pt;margin-top:12.85pt;width:32.25pt;height:42pt;flip:y;z-index:251675648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41" type="#_x0000_t32" style="position:absolute;margin-left:119.65pt;margin-top:12.85pt;width:32.25pt;height:42pt;flip:y;z-index:251673600" o:connectortype="straight"/>
        </w:pict>
      </w:r>
    </w:p>
    <w:p w:rsidR="00E256F4" w:rsidRDefault="00E256F4">
      <w:r>
        <w:rPr>
          <w:noProof/>
          <w:lang w:eastAsia="sk-SK"/>
        </w:rPr>
        <w:pict>
          <v:shape id="_x0000_s1042" type="#_x0000_t202" style="position:absolute;margin-left:151.9pt;margin-top:3.9pt;width:83.25pt;height:19.5pt;z-index:251674624" strokecolor="white [3212]">
            <v:textbox>
              <w:txbxContent>
                <w:p w:rsidR="00E256F4" w:rsidRDefault="00E256F4">
                  <w:r>
                    <w:t>57 cm</w:t>
                  </w:r>
                </w:p>
              </w:txbxContent>
            </v:textbox>
          </v:shape>
        </w:pict>
      </w:r>
    </w:p>
    <w:p w:rsidR="00E256F4" w:rsidRDefault="00E256F4" w:rsidP="00E256F4">
      <w:r>
        <w:rPr>
          <w:noProof/>
          <w:lang w:eastAsia="sk-SK"/>
        </w:rPr>
        <w:pict>
          <v:shape id="_x0000_s1040" type="#_x0000_t202" style="position:absolute;margin-left:37.15pt;margin-top:28pt;width:58.5pt;height:21.75pt;z-index:251672576" strokecolor="white [3212]">
            <v:textbox>
              <w:txbxContent>
                <w:p w:rsidR="00E256F4" w:rsidRDefault="00E256F4">
                  <w:r>
                    <w:t>56 cm</w:t>
                  </w:r>
                </w:p>
              </w:txbxContent>
            </v:textbox>
          </v:shape>
        </w:pict>
      </w:r>
    </w:p>
    <w:sectPr w:rsidR="00E256F4" w:rsidSect="00C7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B84"/>
    <w:multiLevelType w:val="hybridMultilevel"/>
    <w:tmpl w:val="D634271E"/>
    <w:lvl w:ilvl="0" w:tplc="49CC72F6">
      <w:start w:val="2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59"/>
    <w:rsid w:val="001D577F"/>
    <w:rsid w:val="004578A5"/>
    <w:rsid w:val="00C47F59"/>
    <w:rsid w:val="00C76A54"/>
    <w:rsid w:val="00CB0D10"/>
    <w:rsid w:val="00E2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  <o:r id="V:Rule13" type="connector" idref="#_x0000_s1037"/>
        <o:r id="V:Rule14" type="connector" idref="#_x0000_s1036"/>
        <o:r id="V:Rule16" type="connector" idref="#_x0000_s1038"/>
        <o:r id="V:Rule18" type="connector" idref="#_x0000_s1041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6A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Iviacik Krasny</dc:creator>
  <cp:lastModifiedBy>Iviacik Krasny</cp:lastModifiedBy>
  <cp:revision>2</cp:revision>
  <dcterms:created xsi:type="dcterms:W3CDTF">2016-09-14T21:08:00Z</dcterms:created>
  <dcterms:modified xsi:type="dcterms:W3CDTF">2016-10-03T23:26:00Z</dcterms:modified>
</cp:coreProperties>
</file>