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0F" w:rsidRPr="00111ADA" w:rsidRDefault="0064550F">
      <w:pPr>
        <w:rPr>
          <w:rFonts w:ascii="Times New Roman" w:hAnsi="Times New Roman" w:cs="Times New Roman"/>
          <w:sz w:val="24"/>
          <w:szCs w:val="24"/>
        </w:rPr>
      </w:pPr>
      <w:r w:rsidRPr="00111ADA">
        <w:rPr>
          <w:rFonts w:ascii="Times New Roman" w:hAnsi="Times New Roman" w:cs="Times New Roman"/>
          <w:sz w:val="24"/>
          <w:szCs w:val="24"/>
        </w:rPr>
        <w:t>Výpis materiálu</w:t>
      </w:r>
    </w:p>
    <w:tbl>
      <w:tblPr>
        <w:tblStyle w:val="Mkatabulky"/>
        <w:tblW w:w="0" w:type="auto"/>
        <w:tblLook w:val="04A0"/>
      </w:tblPr>
      <w:tblGrid>
        <w:gridCol w:w="4361"/>
        <w:gridCol w:w="2268"/>
        <w:gridCol w:w="2583"/>
      </w:tblGrid>
      <w:tr w:rsidR="0064550F" w:rsidRPr="00111ADA" w:rsidTr="00111ADA">
        <w:tc>
          <w:tcPr>
            <w:tcW w:w="4361" w:type="dxa"/>
          </w:tcPr>
          <w:p w:rsidR="0064550F" w:rsidRPr="00111ADA" w:rsidRDefault="006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ADA">
              <w:rPr>
                <w:rFonts w:ascii="Times New Roman" w:hAnsi="Times New Roman" w:cs="Times New Roman"/>
                <w:sz w:val="24"/>
                <w:szCs w:val="24"/>
              </w:rPr>
              <w:t>Názov</w:t>
            </w:r>
          </w:p>
        </w:tc>
        <w:tc>
          <w:tcPr>
            <w:tcW w:w="2268" w:type="dxa"/>
          </w:tcPr>
          <w:p w:rsidR="0064550F" w:rsidRPr="00111ADA" w:rsidRDefault="006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ADA">
              <w:rPr>
                <w:rFonts w:ascii="Times New Roman" w:hAnsi="Times New Roman" w:cs="Times New Roman"/>
                <w:sz w:val="24"/>
                <w:szCs w:val="24"/>
              </w:rPr>
              <w:t>Kus/ množstvo</w:t>
            </w:r>
          </w:p>
        </w:tc>
        <w:tc>
          <w:tcPr>
            <w:tcW w:w="2583" w:type="dxa"/>
          </w:tcPr>
          <w:p w:rsidR="0064550F" w:rsidRPr="00111ADA" w:rsidRDefault="006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ADA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</w:p>
        </w:tc>
      </w:tr>
      <w:tr w:rsidR="0064550F" w:rsidRPr="00111ADA" w:rsidTr="00111ADA">
        <w:tc>
          <w:tcPr>
            <w:tcW w:w="4361" w:type="dxa"/>
          </w:tcPr>
          <w:p w:rsidR="0064550F" w:rsidRPr="00111ADA" w:rsidRDefault="0064550F" w:rsidP="0064550F">
            <w:pPr>
              <w:pStyle w:val="Nadpis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11ADA">
              <w:rPr>
                <w:b w:val="0"/>
                <w:sz w:val="24"/>
                <w:szCs w:val="24"/>
              </w:rPr>
              <w:t xml:space="preserve">Tehla brúsená  šírka  30 cm / Pezinské </w:t>
            </w:r>
            <w:hyperlink r:id="rId4" w:history="1">
              <w:proofErr w:type="spellStart"/>
              <w:r w:rsidRPr="00111ADA">
                <w:rPr>
                  <w:b w:val="0"/>
                  <w:bCs w:val="0"/>
                  <w:sz w:val="24"/>
                  <w:szCs w:val="24"/>
                  <w:u w:val="single"/>
                </w:rPr>
                <w:t>Wienerberger</w:t>
              </w:r>
              <w:proofErr w:type="spellEnd"/>
            </w:hyperlink>
            <w:r w:rsidRPr="00111ADA">
              <w:rPr>
                <w:b w:val="0"/>
                <w:bCs w:val="0"/>
                <w:sz w:val="24"/>
                <w:szCs w:val="24"/>
              </w:rPr>
              <w:t>,</w:t>
            </w:r>
            <w:r w:rsidRPr="00111AD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11ADA">
              <w:rPr>
                <w:b w:val="0"/>
                <w:sz w:val="24"/>
                <w:szCs w:val="24"/>
              </w:rPr>
              <w:t>Heluz</w:t>
            </w:r>
            <w:proofErr w:type="spellEnd"/>
          </w:p>
        </w:tc>
        <w:tc>
          <w:tcPr>
            <w:tcW w:w="2268" w:type="dxa"/>
          </w:tcPr>
          <w:p w:rsidR="0064550F" w:rsidRPr="00111ADA" w:rsidRDefault="006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ADA">
              <w:rPr>
                <w:rFonts w:ascii="Times New Roman" w:hAnsi="Times New Roman" w:cs="Times New Roman"/>
                <w:sz w:val="24"/>
                <w:szCs w:val="24"/>
              </w:rPr>
              <w:t>1350 ks</w:t>
            </w:r>
          </w:p>
        </w:tc>
        <w:tc>
          <w:tcPr>
            <w:tcW w:w="2583" w:type="dxa"/>
          </w:tcPr>
          <w:p w:rsidR="0064550F" w:rsidRPr="00111ADA" w:rsidRDefault="006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0F" w:rsidRPr="00111ADA" w:rsidTr="00111ADA">
        <w:tc>
          <w:tcPr>
            <w:tcW w:w="4361" w:type="dxa"/>
          </w:tcPr>
          <w:p w:rsidR="0064550F" w:rsidRPr="00111ADA" w:rsidRDefault="006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ADA">
              <w:rPr>
                <w:rFonts w:ascii="Times New Roman" w:hAnsi="Times New Roman" w:cs="Times New Roman"/>
                <w:sz w:val="24"/>
                <w:szCs w:val="24"/>
              </w:rPr>
              <w:t xml:space="preserve">Tehla brúsená  šírka 115 </w:t>
            </w:r>
            <w:r w:rsidRPr="00111AD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111ADA">
              <w:rPr>
                <w:rFonts w:ascii="Times New Roman" w:hAnsi="Times New Roman" w:cs="Times New Roman"/>
                <w:sz w:val="24"/>
                <w:szCs w:val="24"/>
              </w:rPr>
              <w:t xml:space="preserve">ezinské </w:t>
            </w:r>
            <w:hyperlink r:id="rId5" w:history="1">
              <w:proofErr w:type="spellStart"/>
              <w:r w:rsidRPr="00111AD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Wienerberger</w:t>
              </w:r>
              <w:proofErr w:type="spellEnd"/>
            </w:hyperlink>
            <w:r w:rsidRPr="00111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11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1AD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111ADA">
              <w:rPr>
                <w:rFonts w:ascii="Times New Roman" w:hAnsi="Times New Roman" w:cs="Times New Roman"/>
                <w:sz w:val="24"/>
                <w:szCs w:val="24"/>
              </w:rPr>
              <w:t>eluz</w:t>
            </w:r>
            <w:proofErr w:type="spellEnd"/>
          </w:p>
        </w:tc>
        <w:tc>
          <w:tcPr>
            <w:tcW w:w="2268" w:type="dxa"/>
          </w:tcPr>
          <w:p w:rsidR="0064550F" w:rsidRPr="00111ADA" w:rsidRDefault="006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ADA">
              <w:rPr>
                <w:rFonts w:ascii="Times New Roman" w:hAnsi="Times New Roman" w:cs="Times New Roman"/>
                <w:sz w:val="24"/>
                <w:szCs w:val="24"/>
              </w:rPr>
              <w:t>315 ks</w:t>
            </w:r>
          </w:p>
        </w:tc>
        <w:tc>
          <w:tcPr>
            <w:tcW w:w="2583" w:type="dxa"/>
          </w:tcPr>
          <w:p w:rsidR="0064550F" w:rsidRPr="00111ADA" w:rsidRDefault="006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DA" w:rsidRPr="00111ADA" w:rsidTr="00111ADA">
        <w:tc>
          <w:tcPr>
            <w:tcW w:w="4361" w:type="dxa"/>
          </w:tcPr>
          <w:p w:rsidR="00111ADA" w:rsidRDefault="0011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Pena na lepenie  tehiel</w:t>
            </w:r>
          </w:p>
          <w:p w:rsidR="00111ADA" w:rsidRPr="00111ADA" w:rsidRDefault="0011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11ADA" w:rsidRPr="00111ADA" w:rsidRDefault="0011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ks </w:t>
            </w:r>
          </w:p>
        </w:tc>
        <w:tc>
          <w:tcPr>
            <w:tcW w:w="2583" w:type="dxa"/>
          </w:tcPr>
          <w:p w:rsidR="00111ADA" w:rsidRPr="00111ADA" w:rsidRDefault="0011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0F" w:rsidRPr="00111ADA" w:rsidTr="00111ADA">
        <w:tc>
          <w:tcPr>
            <w:tcW w:w="4361" w:type="dxa"/>
          </w:tcPr>
          <w:p w:rsidR="0064550F" w:rsidRDefault="006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ADA">
              <w:rPr>
                <w:rFonts w:ascii="Times New Roman" w:hAnsi="Times New Roman" w:cs="Times New Roman"/>
                <w:sz w:val="24"/>
                <w:szCs w:val="24"/>
              </w:rPr>
              <w:t xml:space="preserve">Železo </w:t>
            </w:r>
            <w:proofErr w:type="spellStart"/>
            <w:r w:rsidRPr="00111ADA">
              <w:rPr>
                <w:rFonts w:ascii="Times New Roman" w:hAnsi="Times New Roman" w:cs="Times New Roman"/>
                <w:sz w:val="24"/>
                <w:szCs w:val="24"/>
              </w:rPr>
              <w:t>roxor</w:t>
            </w:r>
            <w:proofErr w:type="spellEnd"/>
            <w:r w:rsidRPr="00111A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7EA1" w:rsidRPr="00111ADA">
              <w:rPr>
                <w:rFonts w:ascii="Times New Roman" w:hAnsi="Times New Roman" w:cs="Times New Roman"/>
                <w:sz w:val="24"/>
                <w:szCs w:val="24"/>
              </w:rPr>
              <w:t xml:space="preserve">priemer 12 mm dĺžka 6 </w:t>
            </w:r>
            <w:proofErr w:type="spellStart"/>
            <w:r w:rsidR="00167EA1" w:rsidRPr="00111ADA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proofErr w:type="spellEnd"/>
          </w:p>
          <w:p w:rsidR="00111ADA" w:rsidRPr="00111ADA" w:rsidRDefault="0011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550F" w:rsidRPr="00111ADA" w:rsidRDefault="0016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ADA">
              <w:rPr>
                <w:rFonts w:ascii="Times New Roman" w:hAnsi="Times New Roman" w:cs="Times New Roman"/>
                <w:sz w:val="24"/>
                <w:szCs w:val="24"/>
              </w:rPr>
              <w:t>80 ks</w:t>
            </w:r>
          </w:p>
        </w:tc>
        <w:tc>
          <w:tcPr>
            <w:tcW w:w="2583" w:type="dxa"/>
          </w:tcPr>
          <w:p w:rsidR="0064550F" w:rsidRPr="00111ADA" w:rsidRDefault="006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0F" w:rsidRPr="00111ADA" w:rsidTr="00111ADA">
        <w:tc>
          <w:tcPr>
            <w:tcW w:w="4361" w:type="dxa"/>
          </w:tcPr>
          <w:p w:rsidR="0064550F" w:rsidRDefault="00167EA1" w:rsidP="0016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ADA">
              <w:rPr>
                <w:rFonts w:ascii="Times New Roman" w:hAnsi="Times New Roman" w:cs="Times New Roman"/>
                <w:sz w:val="24"/>
                <w:szCs w:val="24"/>
              </w:rPr>
              <w:t xml:space="preserve">Železo </w:t>
            </w:r>
            <w:proofErr w:type="spellStart"/>
            <w:r w:rsidRPr="00111ADA">
              <w:rPr>
                <w:rFonts w:ascii="Times New Roman" w:hAnsi="Times New Roman" w:cs="Times New Roman"/>
                <w:sz w:val="24"/>
                <w:szCs w:val="24"/>
              </w:rPr>
              <w:t>roxor</w:t>
            </w:r>
            <w:proofErr w:type="spellEnd"/>
            <w:r w:rsidRPr="00111ADA">
              <w:rPr>
                <w:rFonts w:ascii="Times New Roman" w:hAnsi="Times New Roman" w:cs="Times New Roman"/>
                <w:sz w:val="24"/>
                <w:szCs w:val="24"/>
              </w:rPr>
              <w:t xml:space="preserve">  priemer 6 mm dĺžka 6 </w:t>
            </w:r>
            <w:proofErr w:type="spellStart"/>
            <w:r w:rsidRPr="00111ADA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proofErr w:type="spellEnd"/>
          </w:p>
          <w:p w:rsidR="00111ADA" w:rsidRPr="00111ADA" w:rsidRDefault="00111ADA" w:rsidP="0016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550F" w:rsidRPr="00111ADA" w:rsidRDefault="0016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ADA">
              <w:rPr>
                <w:rFonts w:ascii="Times New Roman" w:hAnsi="Times New Roman" w:cs="Times New Roman"/>
                <w:sz w:val="24"/>
                <w:szCs w:val="24"/>
              </w:rPr>
              <w:t>60 ks</w:t>
            </w:r>
          </w:p>
        </w:tc>
        <w:tc>
          <w:tcPr>
            <w:tcW w:w="2583" w:type="dxa"/>
          </w:tcPr>
          <w:p w:rsidR="0064550F" w:rsidRPr="00111ADA" w:rsidRDefault="006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0F" w:rsidRPr="00111ADA" w:rsidTr="00111ADA">
        <w:tc>
          <w:tcPr>
            <w:tcW w:w="4361" w:type="dxa"/>
          </w:tcPr>
          <w:p w:rsidR="0064550F" w:rsidRDefault="0016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ADA">
              <w:rPr>
                <w:rFonts w:ascii="Times New Roman" w:hAnsi="Times New Roman" w:cs="Times New Roman"/>
                <w:sz w:val="24"/>
                <w:szCs w:val="24"/>
              </w:rPr>
              <w:t>Kari</w:t>
            </w:r>
            <w:proofErr w:type="spellEnd"/>
            <w:r w:rsidRPr="00111ADA">
              <w:rPr>
                <w:rFonts w:ascii="Times New Roman" w:hAnsi="Times New Roman" w:cs="Times New Roman"/>
                <w:sz w:val="24"/>
                <w:szCs w:val="24"/>
              </w:rPr>
              <w:t xml:space="preserve"> rohož 15x15 priemer 6 m  2x3 m</w:t>
            </w:r>
          </w:p>
          <w:p w:rsidR="00111ADA" w:rsidRPr="00111ADA" w:rsidRDefault="0011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550F" w:rsidRPr="00111ADA" w:rsidRDefault="0016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A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3" w:type="dxa"/>
          </w:tcPr>
          <w:p w:rsidR="0064550F" w:rsidRPr="00111ADA" w:rsidRDefault="006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0F" w:rsidRPr="00111ADA" w:rsidTr="00111ADA">
        <w:tc>
          <w:tcPr>
            <w:tcW w:w="4361" w:type="dxa"/>
          </w:tcPr>
          <w:p w:rsidR="0064550F" w:rsidRDefault="00167EA1" w:rsidP="0016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ADA">
              <w:rPr>
                <w:rFonts w:ascii="Times New Roman" w:hAnsi="Times New Roman" w:cs="Times New Roman"/>
                <w:sz w:val="24"/>
                <w:szCs w:val="24"/>
              </w:rPr>
              <w:t>Kari</w:t>
            </w:r>
            <w:proofErr w:type="spellEnd"/>
            <w:r w:rsidRPr="00111ADA">
              <w:rPr>
                <w:rFonts w:ascii="Times New Roman" w:hAnsi="Times New Roman" w:cs="Times New Roman"/>
                <w:sz w:val="24"/>
                <w:szCs w:val="24"/>
              </w:rPr>
              <w:t xml:space="preserve"> rohož 15x15 priemer 4 m  2x3 m</w:t>
            </w:r>
          </w:p>
          <w:p w:rsidR="00111ADA" w:rsidRPr="00111ADA" w:rsidRDefault="00111ADA" w:rsidP="0016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550F" w:rsidRPr="00111ADA" w:rsidRDefault="0016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A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3" w:type="dxa"/>
          </w:tcPr>
          <w:p w:rsidR="0064550F" w:rsidRPr="00111ADA" w:rsidRDefault="006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EA1" w:rsidRPr="00111ADA" w:rsidTr="00111ADA">
        <w:tc>
          <w:tcPr>
            <w:tcW w:w="4361" w:type="dxa"/>
          </w:tcPr>
          <w:p w:rsidR="00167EA1" w:rsidRDefault="00167EA1" w:rsidP="0016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ADA">
              <w:rPr>
                <w:rFonts w:ascii="Times New Roman" w:hAnsi="Times New Roman" w:cs="Times New Roman"/>
                <w:sz w:val="24"/>
                <w:szCs w:val="24"/>
              </w:rPr>
              <w:t xml:space="preserve">IPA izolácia pod stenu </w:t>
            </w:r>
          </w:p>
          <w:p w:rsidR="00111ADA" w:rsidRPr="00111ADA" w:rsidRDefault="00111ADA" w:rsidP="0016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EA1" w:rsidRPr="00111ADA" w:rsidRDefault="0016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ADA">
              <w:rPr>
                <w:rFonts w:ascii="Times New Roman" w:hAnsi="Times New Roman" w:cs="Times New Roman"/>
                <w:sz w:val="24"/>
                <w:szCs w:val="24"/>
              </w:rPr>
              <w:t>90 m</w:t>
            </w:r>
            <w:r w:rsidRPr="00111A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83" w:type="dxa"/>
          </w:tcPr>
          <w:p w:rsidR="00167EA1" w:rsidRPr="00111ADA" w:rsidRDefault="0016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EA1" w:rsidRPr="00111ADA" w:rsidTr="00111ADA">
        <w:tc>
          <w:tcPr>
            <w:tcW w:w="4361" w:type="dxa"/>
          </w:tcPr>
          <w:p w:rsidR="00167EA1" w:rsidRDefault="00167EA1" w:rsidP="0016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ADA">
              <w:rPr>
                <w:rFonts w:ascii="Times New Roman" w:hAnsi="Times New Roman" w:cs="Times New Roman"/>
                <w:sz w:val="24"/>
                <w:szCs w:val="24"/>
              </w:rPr>
              <w:t>Cement</w:t>
            </w:r>
          </w:p>
          <w:p w:rsidR="00111ADA" w:rsidRPr="00111ADA" w:rsidRDefault="00111ADA" w:rsidP="0016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EA1" w:rsidRPr="00111ADA" w:rsidRDefault="0016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ADA">
              <w:rPr>
                <w:rFonts w:ascii="Times New Roman" w:hAnsi="Times New Roman" w:cs="Times New Roman"/>
                <w:sz w:val="24"/>
                <w:szCs w:val="24"/>
              </w:rPr>
              <w:t xml:space="preserve">4 palety </w:t>
            </w:r>
          </w:p>
        </w:tc>
        <w:tc>
          <w:tcPr>
            <w:tcW w:w="2583" w:type="dxa"/>
          </w:tcPr>
          <w:p w:rsidR="00167EA1" w:rsidRPr="00111ADA" w:rsidRDefault="0016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EA1" w:rsidRPr="00111ADA" w:rsidTr="00111ADA">
        <w:tc>
          <w:tcPr>
            <w:tcW w:w="4361" w:type="dxa"/>
          </w:tcPr>
          <w:p w:rsidR="00167EA1" w:rsidRDefault="00167EA1" w:rsidP="0016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ADA">
              <w:rPr>
                <w:rFonts w:ascii="Times New Roman" w:hAnsi="Times New Roman" w:cs="Times New Roman"/>
                <w:sz w:val="24"/>
                <w:szCs w:val="24"/>
              </w:rPr>
              <w:t>Komín  priemer 160 6 m dlhý</w:t>
            </w:r>
          </w:p>
          <w:p w:rsidR="00111ADA" w:rsidRPr="00111ADA" w:rsidRDefault="00111ADA" w:rsidP="0016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EA1" w:rsidRPr="00111ADA" w:rsidRDefault="0011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ADA">
              <w:rPr>
                <w:rFonts w:ascii="Times New Roman" w:hAnsi="Times New Roman" w:cs="Times New Roman"/>
                <w:sz w:val="24"/>
                <w:szCs w:val="24"/>
              </w:rPr>
              <w:t>1 ks</w:t>
            </w:r>
          </w:p>
        </w:tc>
        <w:tc>
          <w:tcPr>
            <w:tcW w:w="2583" w:type="dxa"/>
          </w:tcPr>
          <w:p w:rsidR="00167EA1" w:rsidRPr="00111ADA" w:rsidRDefault="0016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E5B" w:rsidRPr="00111ADA" w:rsidRDefault="00880E5B">
      <w:pPr>
        <w:rPr>
          <w:rFonts w:ascii="Times New Roman" w:hAnsi="Times New Roman" w:cs="Times New Roman"/>
          <w:sz w:val="24"/>
          <w:szCs w:val="24"/>
        </w:rPr>
      </w:pPr>
    </w:p>
    <w:sectPr w:rsidR="00880E5B" w:rsidRPr="00111ADA" w:rsidSect="0088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550F"/>
    <w:rsid w:val="00111ADA"/>
    <w:rsid w:val="00167EA1"/>
    <w:rsid w:val="0064550F"/>
    <w:rsid w:val="00880E5B"/>
    <w:rsid w:val="00EC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E5B"/>
  </w:style>
  <w:style w:type="paragraph" w:styleId="Nadpis3">
    <w:name w:val="heading 3"/>
    <w:basedOn w:val="Normln"/>
    <w:link w:val="Nadpis3Char"/>
    <w:uiPriority w:val="9"/>
    <w:qFormat/>
    <w:rsid w:val="00645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45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64550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6455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ienerberger.sk/tehly-porotherm" TargetMode="External"/><Relationship Id="rId4" Type="http://schemas.openxmlformats.org/officeDocument/2006/relationships/hyperlink" Target="https://wienerberger.sk/tehly-porother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Laci</cp:lastModifiedBy>
  <cp:revision>1</cp:revision>
  <cp:lastPrinted>2018-01-26T08:09:00Z</cp:lastPrinted>
  <dcterms:created xsi:type="dcterms:W3CDTF">2018-01-26T07:45:00Z</dcterms:created>
  <dcterms:modified xsi:type="dcterms:W3CDTF">2018-01-26T08:11:00Z</dcterms:modified>
</cp:coreProperties>
</file>