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C9" w:rsidRDefault="00E42E19" w:rsidP="00BA7D98">
      <w:pPr>
        <w:jc w:val="center"/>
      </w:pPr>
      <w:r>
        <w:t>Rekonštrukcia plynového kúrenia</w:t>
      </w:r>
    </w:p>
    <w:p w:rsidR="00E42E19" w:rsidRDefault="00E42E19">
      <w:r>
        <w:t xml:space="preserve">Kotol: </w:t>
      </w:r>
      <w:proofErr w:type="spellStart"/>
      <w:r>
        <w:t>Protherm</w:t>
      </w:r>
      <w:proofErr w:type="spellEnd"/>
      <w:r>
        <w:t xml:space="preserve"> Tiger 24</w:t>
      </w:r>
      <w:r w:rsidR="00FB259D">
        <w:t>. Požiadavka – zameniť za kondenzačný</w:t>
      </w:r>
    </w:p>
    <w:p w:rsidR="00E42E19" w:rsidRDefault="00E42E19">
      <w:r>
        <w:rPr>
          <w:noProof/>
        </w:rPr>
        <w:drawing>
          <wp:inline distT="0" distB="0" distL="0" distR="0">
            <wp:extent cx="2541494" cy="3267636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ynový koto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8708" r="12457" b="17613"/>
                    <a:stretch/>
                  </pic:blipFill>
                  <pic:spPr bwMode="auto">
                    <a:xfrm>
                      <a:off x="0" y="0"/>
                      <a:ext cx="2545632" cy="327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E19" w:rsidRDefault="00E42E19">
      <w:r>
        <w:t xml:space="preserve">Radiátory plechové: </w:t>
      </w:r>
    </w:p>
    <w:p w:rsidR="00E42E19" w:rsidRDefault="00E42E19">
      <w:r>
        <w:t xml:space="preserve">Prízemie: </w:t>
      </w:r>
      <w:r w:rsidRPr="00954B5C">
        <w:rPr>
          <w:highlight w:val="yellow"/>
        </w:rPr>
        <w:t>chodba (š-70; v-90) – požiadavka – odstrániť</w:t>
      </w:r>
      <w:bookmarkStart w:id="0" w:name="_GoBack"/>
      <w:bookmarkEnd w:id="0"/>
    </w:p>
    <w:p w:rsidR="00E42E19" w:rsidRDefault="00E42E19">
      <w:r>
        <w:t>obývačka (š-120; v-60) , malá izba (š-80; v-60)</w:t>
      </w:r>
      <w:r w:rsidR="00FB259D">
        <w:t xml:space="preserve"> , kúpeľňa </w:t>
      </w:r>
      <w:r w:rsidR="00FB259D">
        <w:t>(š-</w:t>
      </w:r>
      <w:r w:rsidR="00FB259D">
        <w:t>6</w:t>
      </w:r>
      <w:r w:rsidR="00FB259D">
        <w:t>0; v-60)</w:t>
      </w:r>
    </w:p>
    <w:p w:rsidR="00FB259D" w:rsidRDefault="00FB259D">
      <w:r>
        <w:t xml:space="preserve">Poschodie: </w:t>
      </w:r>
      <w:r w:rsidRPr="00954B5C">
        <w:rPr>
          <w:highlight w:val="yellow"/>
        </w:rPr>
        <w:t>chodba (š-</w:t>
      </w:r>
      <w:r w:rsidRPr="00954B5C">
        <w:rPr>
          <w:highlight w:val="yellow"/>
        </w:rPr>
        <w:t>9</w:t>
      </w:r>
      <w:r w:rsidRPr="00954B5C">
        <w:rPr>
          <w:highlight w:val="yellow"/>
        </w:rPr>
        <w:t>0; v-</w:t>
      </w:r>
      <w:r w:rsidRPr="00954B5C">
        <w:rPr>
          <w:highlight w:val="yellow"/>
        </w:rPr>
        <w:t>6</w:t>
      </w:r>
      <w:r w:rsidRPr="00954B5C">
        <w:rPr>
          <w:highlight w:val="yellow"/>
        </w:rPr>
        <w:t>0) – požiadavka – odstrániť</w:t>
      </w:r>
    </w:p>
    <w:p w:rsidR="00FB259D" w:rsidRDefault="00FB259D">
      <w:r>
        <w:t>Spálňa (</w:t>
      </w:r>
      <w:r>
        <w:t>š-70; v-90)</w:t>
      </w:r>
      <w:r>
        <w:t xml:space="preserve">; detská izba </w:t>
      </w:r>
      <w:r>
        <w:t>(š-80; v-60) ,</w:t>
      </w:r>
      <w:r>
        <w:t xml:space="preserve"> </w:t>
      </w:r>
      <w:r>
        <w:t xml:space="preserve">kúpeľňa </w:t>
      </w:r>
      <w:r>
        <w:t xml:space="preserve"> rebrík </w:t>
      </w:r>
      <w:r>
        <w:t>(š-60; v-</w:t>
      </w:r>
      <w:r>
        <w:t>18</w:t>
      </w:r>
      <w:r>
        <w:t>0)</w:t>
      </w:r>
    </w:p>
    <w:p w:rsidR="00FB259D" w:rsidRDefault="00FB259D">
      <w:r>
        <w:t>Podlahové kúrenie:</w:t>
      </w:r>
    </w:p>
    <w:p w:rsidR="00FB259D" w:rsidRDefault="00FB259D">
      <w:r>
        <w:t>Prízemie: obývačka + kuchyňa,  chodba,</w:t>
      </w:r>
      <w:r w:rsidR="00061D72">
        <w:t xml:space="preserve"> malá izba, kúpeľňa – 4 okruhy, celková plocha okolo 50 m</w:t>
      </w:r>
      <w:r w:rsidR="00061D72" w:rsidRPr="00061D72">
        <w:rPr>
          <w:vertAlign w:val="superscript"/>
        </w:rPr>
        <w:t>2</w:t>
      </w:r>
      <w:r w:rsidR="00061D72">
        <w:t xml:space="preserve">, </w:t>
      </w:r>
      <w:r>
        <w:t xml:space="preserve"> </w:t>
      </w:r>
    </w:p>
    <w:p w:rsidR="00061D72" w:rsidRDefault="00061D72">
      <w:r>
        <w:t>Regulácia: IVAR DUAL</w:t>
      </w:r>
    </w:p>
    <w:p w:rsidR="00E42E19" w:rsidRDefault="00061D72">
      <w:r>
        <w:t xml:space="preserve">Požiadavka: výmena kvapaliny v systéme, vyladenie </w:t>
      </w:r>
      <w:r w:rsidR="00BA7D98">
        <w:t>kúrenia</w:t>
      </w:r>
      <w:r>
        <w:t>.</w:t>
      </w:r>
    </w:p>
    <w:p w:rsidR="00C826F7" w:rsidRDefault="00C826F7"/>
    <w:p w:rsidR="00E42E19" w:rsidRDefault="00E42E19"/>
    <w:sectPr w:rsidR="00E4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19"/>
    <w:rsid w:val="00061D72"/>
    <w:rsid w:val="000E688D"/>
    <w:rsid w:val="001A6524"/>
    <w:rsid w:val="002464E8"/>
    <w:rsid w:val="002D4B0C"/>
    <w:rsid w:val="00333BA5"/>
    <w:rsid w:val="003A61CF"/>
    <w:rsid w:val="00405777"/>
    <w:rsid w:val="00433F17"/>
    <w:rsid w:val="00520908"/>
    <w:rsid w:val="006239BC"/>
    <w:rsid w:val="00627263"/>
    <w:rsid w:val="0066285B"/>
    <w:rsid w:val="006C3256"/>
    <w:rsid w:val="006F6EC0"/>
    <w:rsid w:val="0070490C"/>
    <w:rsid w:val="00734460"/>
    <w:rsid w:val="00777339"/>
    <w:rsid w:val="00833F6C"/>
    <w:rsid w:val="00912BE3"/>
    <w:rsid w:val="00936E94"/>
    <w:rsid w:val="00954B5C"/>
    <w:rsid w:val="00967580"/>
    <w:rsid w:val="009B21EA"/>
    <w:rsid w:val="009B5BFA"/>
    <w:rsid w:val="009D6445"/>
    <w:rsid w:val="00A72849"/>
    <w:rsid w:val="00B070D3"/>
    <w:rsid w:val="00B37F1C"/>
    <w:rsid w:val="00B64B22"/>
    <w:rsid w:val="00BA7D98"/>
    <w:rsid w:val="00BD0A38"/>
    <w:rsid w:val="00C06F1E"/>
    <w:rsid w:val="00C826F7"/>
    <w:rsid w:val="00D2745F"/>
    <w:rsid w:val="00DD2FC2"/>
    <w:rsid w:val="00E42E19"/>
    <w:rsid w:val="00E67F56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BFAF"/>
  <w15:chartTrackingRefBased/>
  <w15:docId w15:val="{D2EBFD32-A87D-4772-B719-02F4679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2017-09-03T18:56:00Z</dcterms:created>
  <dcterms:modified xsi:type="dcterms:W3CDTF">2017-09-03T21:18:00Z</dcterms:modified>
</cp:coreProperties>
</file>