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DB" w:rsidRPr="003E7B14" w:rsidRDefault="00BC7BE8" w:rsidP="003E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3E7B14" w:rsidRPr="003E7B14">
        <w:rPr>
          <w:rFonts w:ascii="Times New Roman" w:hAnsi="Times New Roman" w:cs="Times New Roman"/>
          <w:b/>
          <w:sz w:val="24"/>
          <w:szCs w:val="24"/>
          <w:u w:val="single"/>
        </w:rPr>
        <w:t>onvektomat</w:t>
      </w:r>
      <w:proofErr w:type="spellEnd"/>
      <w:r w:rsidR="003E7B14" w:rsidRPr="003E7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školní kuchyně</w:t>
      </w:r>
    </w:p>
    <w:p w:rsid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b/>
          <w:color w:val="000000"/>
        </w:rPr>
        <w:t>Minimální parametry: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Kapacita </w:t>
      </w:r>
      <w:r w:rsidR="00BC7BE8">
        <w:rPr>
          <w:color w:val="000000"/>
        </w:rPr>
        <w:t xml:space="preserve">minimálně </w:t>
      </w:r>
      <w:r w:rsidRPr="003E7B14">
        <w:rPr>
          <w:color w:val="000000"/>
        </w:rPr>
        <w:t>1</w:t>
      </w:r>
      <w:r w:rsidR="00BC7BE8">
        <w:rPr>
          <w:color w:val="000000"/>
        </w:rPr>
        <w:t>0</w:t>
      </w:r>
      <w:r w:rsidRPr="003E7B14">
        <w:rPr>
          <w:color w:val="000000"/>
        </w:rPr>
        <w:t xml:space="preserve"> </w:t>
      </w:r>
      <w:proofErr w:type="spellStart"/>
      <w:r w:rsidRPr="003E7B14">
        <w:rPr>
          <w:color w:val="000000"/>
        </w:rPr>
        <w:t>zásuvů</w:t>
      </w:r>
      <w:proofErr w:type="spellEnd"/>
      <w:r w:rsidRPr="003E7B14">
        <w:rPr>
          <w:color w:val="000000"/>
        </w:rPr>
        <w:t xml:space="preserve"> GN 1/1 s roztečí 65mm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Příkon minimálně 1</w:t>
      </w:r>
      <w:r>
        <w:rPr>
          <w:color w:val="000000"/>
        </w:rPr>
        <w:t>5</w:t>
      </w:r>
      <w:r w:rsidRPr="003E7B14">
        <w:rPr>
          <w:color w:val="000000"/>
        </w:rPr>
        <w:t>kW maximálně 1</w:t>
      </w:r>
      <w:r>
        <w:rPr>
          <w:color w:val="000000"/>
        </w:rPr>
        <w:t xml:space="preserve">9 </w:t>
      </w:r>
      <w:r w:rsidRPr="003E7B14">
        <w:rPr>
          <w:color w:val="000000"/>
        </w:rPr>
        <w:t>kW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Vyvíječ páry injekční (nástřikový)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Horký vzduch 30 - 300°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Kombinovaný režim 30-300°C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Pára 99 – 130°C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Orientace vsunů na šíři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Dotykový displej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Programování 99 programů s 9 kroky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Automatické mytí na sypké detergenty (prášek)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Integrovaná ruční sprcha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Trojité sklo dveří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Teplotní sonda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Klika dveří s bakteriální úpravou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</w:t>
      </w:r>
      <w:proofErr w:type="spellStart"/>
      <w:r w:rsidRPr="003E7B14">
        <w:rPr>
          <w:color w:val="000000"/>
        </w:rPr>
        <w:t>Regenereace</w:t>
      </w:r>
      <w:proofErr w:type="spellEnd"/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Řízení vlhkosti 0-100%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Automatický start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Servisní a diagnostický systém pro automatické vyhodnocení chyb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Automatický předehřev/zchlazení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USB rozhraní pro stahování dat provozu a možnost nahrávání programů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Automatické řízení kapacity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HACCP záznamy – snadná a okamžitá analýza kritických bodů vaření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</w:t>
      </w:r>
      <w:proofErr w:type="spellStart"/>
      <w:r w:rsidRPr="003E7B14">
        <w:rPr>
          <w:color w:val="000000"/>
        </w:rPr>
        <w:t>Autoklima</w:t>
      </w:r>
      <w:proofErr w:type="spellEnd"/>
      <w:r w:rsidRPr="003E7B14">
        <w:rPr>
          <w:color w:val="000000"/>
        </w:rPr>
        <w:t xml:space="preserve"> – kontrola sytosti páry</w:t>
      </w:r>
    </w:p>
    <w:p w:rsidR="00BC7BE8" w:rsidRDefault="00BC7BE8" w:rsidP="003E7B14">
      <w:pPr>
        <w:pStyle w:val="Normlnweb"/>
        <w:spacing w:before="0" w:beforeAutospacing="0" w:after="0" w:afterAutospacing="0"/>
        <w:rPr>
          <w:color w:val="000000"/>
        </w:rPr>
      </w:pPr>
    </w:p>
    <w:p w:rsidR="003E7B14" w:rsidRPr="00BC7BE8" w:rsidRDefault="003E7B14" w:rsidP="003E7B14">
      <w:pPr>
        <w:pStyle w:val="Normlnweb"/>
        <w:spacing w:before="0" w:beforeAutospacing="0" w:after="0" w:afterAutospacing="0"/>
        <w:rPr>
          <w:b/>
          <w:color w:val="000000"/>
        </w:rPr>
      </w:pPr>
      <w:r w:rsidRPr="00BC7BE8">
        <w:rPr>
          <w:b/>
          <w:color w:val="000000"/>
        </w:rPr>
        <w:t>Dodávka včetně příslušenství: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- Podstavec pod </w:t>
      </w:r>
      <w:proofErr w:type="spellStart"/>
      <w:r w:rsidRPr="003E7B14">
        <w:rPr>
          <w:color w:val="000000"/>
        </w:rPr>
        <w:t>konvektomat</w:t>
      </w:r>
      <w:proofErr w:type="spellEnd"/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- Automatický změkčovač</w:t>
      </w:r>
    </w:p>
    <w:p w:rsid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Cena bude včetně: dopravy, zapojení </w:t>
      </w:r>
      <w:proofErr w:type="spellStart"/>
      <w:proofErr w:type="gramStart"/>
      <w:r w:rsidRPr="003E7B14">
        <w:rPr>
          <w:color w:val="000000"/>
        </w:rPr>
        <w:t>konvektomatu,a</w:t>
      </w:r>
      <w:proofErr w:type="spellEnd"/>
      <w:r w:rsidRPr="003E7B14">
        <w:rPr>
          <w:color w:val="000000"/>
        </w:rPr>
        <w:t xml:space="preserve"> minimálně</w:t>
      </w:r>
      <w:proofErr w:type="gramEnd"/>
      <w:r w:rsidRPr="003E7B14">
        <w:rPr>
          <w:color w:val="000000"/>
        </w:rPr>
        <w:t xml:space="preserve"> </w:t>
      </w:r>
      <w:r w:rsidR="001D6B18">
        <w:rPr>
          <w:color w:val="000000"/>
        </w:rPr>
        <w:t>4</w:t>
      </w:r>
      <w:r w:rsidRPr="003E7B14">
        <w:rPr>
          <w:color w:val="000000"/>
        </w:rPr>
        <w:t xml:space="preserve"> - ti hodinového zaškolení odborným kuchařem.</w:t>
      </w:r>
    </w:p>
    <w:p w:rsid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Požadavek na: zajištění servisu do 24h od nahlášení poruchy, pozáruční odborný servis, záruční lhůta na zařízení minimálně 2 roky.</w:t>
      </w:r>
    </w:p>
    <w:p w:rsidR="003E7B14" w:rsidRPr="003E7B14" w:rsidRDefault="003E7B14" w:rsidP="003E7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7B1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E7B14" w:rsidRDefault="00BC7BE8" w:rsidP="003E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</w:t>
      </w:r>
      <w:r w:rsidR="003E7B14" w:rsidRPr="003E7B14">
        <w:rPr>
          <w:rFonts w:ascii="Times New Roman" w:hAnsi="Times New Roman" w:cs="Times New Roman"/>
          <w:b/>
          <w:sz w:val="24"/>
          <w:szCs w:val="24"/>
          <w:u w:val="single"/>
        </w:rPr>
        <w:t>onvektomat</w:t>
      </w:r>
      <w:proofErr w:type="spellEnd"/>
      <w:r w:rsidR="003E7B14" w:rsidRPr="003E7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cvičné kuchyně</w:t>
      </w:r>
    </w:p>
    <w:p w:rsidR="003E7B14" w:rsidRPr="003E7B14" w:rsidRDefault="003E7B14" w:rsidP="003E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b/>
          <w:color w:val="000000"/>
        </w:rPr>
      </w:pPr>
      <w:r w:rsidRPr="003E7B14">
        <w:rPr>
          <w:b/>
          <w:color w:val="000000"/>
        </w:rPr>
        <w:t>Minimální parametry: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Kapacita </w:t>
      </w:r>
      <w:r w:rsidR="00550DF7">
        <w:rPr>
          <w:color w:val="000000"/>
        </w:rPr>
        <w:t xml:space="preserve">min. </w:t>
      </w:r>
      <w:r w:rsidR="001D6B18">
        <w:rPr>
          <w:color w:val="000000"/>
        </w:rPr>
        <w:t>5</w:t>
      </w:r>
      <w:r w:rsidRPr="003E7B14">
        <w:rPr>
          <w:color w:val="000000"/>
        </w:rPr>
        <w:t xml:space="preserve"> </w:t>
      </w:r>
      <w:proofErr w:type="spellStart"/>
      <w:r w:rsidRPr="003E7B14">
        <w:rPr>
          <w:color w:val="000000"/>
        </w:rPr>
        <w:t>zásuvů</w:t>
      </w:r>
      <w:proofErr w:type="spellEnd"/>
      <w:r w:rsidRPr="003E7B14">
        <w:rPr>
          <w:color w:val="000000"/>
        </w:rPr>
        <w:t xml:space="preserve"> GN 2/3 s roztečí 65mm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Příkon minimálně 4</w:t>
      </w:r>
      <w:r w:rsidR="00550DF7">
        <w:rPr>
          <w:color w:val="000000"/>
        </w:rPr>
        <w:t xml:space="preserve"> </w:t>
      </w:r>
      <w:r w:rsidRPr="003E7B14">
        <w:rPr>
          <w:color w:val="000000"/>
        </w:rPr>
        <w:t xml:space="preserve">kW maximálně </w:t>
      </w:r>
      <w:r w:rsidR="00550DF7">
        <w:rPr>
          <w:color w:val="000000"/>
        </w:rPr>
        <w:t xml:space="preserve">6 </w:t>
      </w:r>
      <w:r w:rsidRPr="003E7B14">
        <w:rPr>
          <w:color w:val="000000"/>
        </w:rPr>
        <w:t>kW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Horký vzduch 30 - 300°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Kombinovaný režim 30-300°C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Pára 99 – 130°C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Orientace vsunů na šíři</w:t>
      </w:r>
      <w:bookmarkStart w:id="0" w:name="_GoBack"/>
      <w:bookmarkEnd w:id="0"/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Nabídka kuchařských technologií s možností jejich úpravy a modifikace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Ovládání pomocí dotykového displeje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Multitasking – možnost pracovat s displejem i v průběhu vaření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Minimálně </w:t>
      </w:r>
      <w:r w:rsidR="00550DF7">
        <w:rPr>
          <w:color w:val="000000"/>
        </w:rPr>
        <w:t>3</w:t>
      </w:r>
      <w:r w:rsidRPr="003E7B14">
        <w:rPr>
          <w:color w:val="000000"/>
        </w:rPr>
        <w:t xml:space="preserve">00 programů s 20 kroky, </w:t>
      </w:r>
      <w:r w:rsidR="00DB6F0B">
        <w:rPr>
          <w:color w:val="000000"/>
        </w:rPr>
        <w:t>1</w:t>
      </w:r>
      <w:r w:rsidRPr="003E7B14">
        <w:rPr>
          <w:color w:val="000000"/>
        </w:rPr>
        <w:t>00 programů před nahraných pro československou kuchyni, komunikace v češtině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Automatické mytí na sypké detergenty (prášek)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Integrovaná ruční sprcha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Trojité sklo dveří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</w:t>
      </w:r>
      <w:r w:rsidR="00DB6F0B" w:rsidRPr="003E7B14">
        <w:rPr>
          <w:color w:val="000000"/>
        </w:rPr>
        <w:t xml:space="preserve">Minimálně </w:t>
      </w:r>
      <w:proofErr w:type="gramStart"/>
      <w:r w:rsidR="007B5FAF">
        <w:rPr>
          <w:color w:val="000000"/>
        </w:rPr>
        <w:t>5</w:t>
      </w:r>
      <w:r w:rsidR="00DB6F0B">
        <w:rPr>
          <w:color w:val="000000"/>
        </w:rPr>
        <w:t>ti</w:t>
      </w:r>
      <w:proofErr w:type="gramEnd"/>
      <w:r w:rsidR="00DB6F0B" w:rsidRPr="003E7B14">
        <w:rPr>
          <w:color w:val="000000"/>
        </w:rPr>
        <w:t xml:space="preserve"> bodová</w:t>
      </w:r>
      <w:r w:rsidRPr="003E7B14">
        <w:rPr>
          <w:color w:val="000000"/>
        </w:rPr>
        <w:t xml:space="preserve"> teplotní sonda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Klika dveří s </w:t>
      </w:r>
      <w:r w:rsidR="007B5FAF">
        <w:rPr>
          <w:color w:val="000000"/>
        </w:rPr>
        <w:t>anti</w:t>
      </w:r>
      <w:r w:rsidRPr="003E7B14">
        <w:rPr>
          <w:color w:val="000000"/>
        </w:rPr>
        <w:t>bakteriální úpravou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</w:t>
      </w:r>
      <w:proofErr w:type="spellStart"/>
      <w:r w:rsidRPr="003E7B14">
        <w:rPr>
          <w:color w:val="000000"/>
        </w:rPr>
        <w:t>Regenereace</w:t>
      </w:r>
      <w:proofErr w:type="spellEnd"/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Řízení vlhkosti 0-100%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Klapka pro odtah vlhkosti s možnosti vložení do programu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Nízkoteplotní a noční pečení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speciální programy pro moderní gastronomii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Automatický start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Servisní a diagnostický systém pro automatické vyhodnocení chyb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Automatický předehřev/zchlazení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USB rozhraní pro stahování dat provozu a možnost nahrávání programů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Časování </w:t>
      </w:r>
      <w:proofErr w:type="spellStart"/>
      <w:r w:rsidRPr="003E7B14">
        <w:rPr>
          <w:color w:val="000000"/>
        </w:rPr>
        <w:t>zásuvů</w:t>
      </w:r>
      <w:proofErr w:type="spellEnd"/>
      <w:r w:rsidRPr="003E7B14">
        <w:rPr>
          <w:color w:val="000000"/>
        </w:rPr>
        <w:t xml:space="preserve"> (možnost nastavit libovolný počet </w:t>
      </w:r>
      <w:proofErr w:type="spellStart"/>
      <w:r w:rsidRPr="003E7B14">
        <w:rPr>
          <w:color w:val="000000"/>
        </w:rPr>
        <w:t>zásuvů</w:t>
      </w:r>
      <w:proofErr w:type="spellEnd"/>
      <w:r w:rsidRPr="003E7B14">
        <w:rPr>
          <w:color w:val="000000"/>
        </w:rPr>
        <w:t>)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Automatické řízení kapacity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· Okamžitý HACCP výpis a výpis spotřeby energie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· </w:t>
      </w:r>
      <w:proofErr w:type="spellStart"/>
      <w:r w:rsidRPr="003E7B14">
        <w:rPr>
          <w:color w:val="000000"/>
        </w:rPr>
        <w:t>Autoklima</w:t>
      </w:r>
      <w:proofErr w:type="spellEnd"/>
      <w:r w:rsidRPr="003E7B14">
        <w:rPr>
          <w:color w:val="000000"/>
        </w:rPr>
        <w:t xml:space="preserve"> – kontrola sytosti páry</w:t>
      </w:r>
    </w:p>
    <w:p w:rsidR="002245FA" w:rsidRDefault="002245FA" w:rsidP="003E7B14">
      <w:pPr>
        <w:pStyle w:val="Normlnweb"/>
        <w:spacing w:before="0" w:beforeAutospacing="0" w:after="0" w:afterAutospacing="0"/>
        <w:rPr>
          <w:color w:val="000000"/>
        </w:rPr>
      </w:pPr>
    </w:p>
    <w:p w:rsidR="003E7B14" w:rsidRPr="002245FA" w:rsidRDefault="003E7B14" w:rsidP="003E7B14">
      <w:pPr>
        <w:pStyle w:val="Normlnweb"/>
        <w:spacing w:before="0" w:beforeAutospacing="0" w:after="0" w:afterAutospacing="0"/>
        <w:rPr>
          <w:b/>
          <w:color w:val="000000"/>
        </w:rPr>
      </w:pPr>
      <w:r w:rsidRPr="002245FA">
        <w:rPr>
          <w:b/>
          <w:color w:val="000000"/>
        </w:rPr>
        <w:t>Dodávka včetně příslušenství: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- Automatický změkčovač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- 1x balení tabletová sůl</w:t>
      </w: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- 1x balení </w:t>
      </w:r>
      <w:proofErr w:type="spellStart"/>
      <w:r w:rsidRPr="003E7B14">
        <w:rPr>
          <w:color w:val="000000"/>
        </w:rPr>
        <w:t>Active</w:t>
      </w:r>
      <w:proofErr w:type="spellEnd"/>
      <w:r w:rsidRPr="003E7B14">
        <w:rPr>
          <w:color w:val="000000"/>
        </w:rPr>
        <w:t xml:space="preserve"> </w:t>
      </w:r>
      <w:proofErr w:type="spellStart"/>
      <w:r w:rsidRPr="003E7B14">
        <w:rPr>
          <w:color w:val="000000"/>
        </w:rPr>
        <w:t>Cleaner</w:t>
      </w:r>
      <w:proofErr w:type="spellEnd"/>
    </w:p>
    <w:p w:rsid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 xml:space="preserve">Cena bude včetně: dopravy, zapojení </w:t>
      </w:r>
      <w:proofErr w:type="spellStart"/>
      <w:proofErr w:type="gramStart"/>
      <w:r w:rsidRPr="003E7B14">
        <w:rPr>
          <w:color w:val="000000"/>
        </w:rPr>
        <w:t>konvektomatu,a</w:t>
      </w:r>
      <w:proofErr w:type="spellEnd"/>
      <w:r w:rsidRPr="003E7B14">
        <w:rPr>
          <w:color w:val="000000"/>
        </w:rPr>
        <w:t xml:space="preserve"> minimálně</w:t>
      </w:r>
      <w:proofErr w:type="gramEnd"/>
      <w:r w:rsidRPr="003E7B14">
        <w:rPr>
          <w:color w:val="000000"/>
        </w:rPr>
        <w:t xml:space="preserve"> </w:t>
      </w:r>
      <w:r w:rsidR="002245FA">
        <w:rPr>
          <w:color w:val="000000"/>
        </w:rPr>
        <w:t>4</w:t>
      </w:r>
      <w:r w:rsidRPr="003E7B14">
        <w:rPr>
          <w:color w:val="000000"/>
        </w:rPr>
        <w:t xml:space="preserve"> hodinového zaškolení odborným kuchařem.</w:t>
      </w:r>
    </w:p>
    <w:p w:rsid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</w:p>
    <w:p w:rsidR="003E7B14" w:rsidRPr="003E7B14" w:rsidRDefault="003E7B14" w:rsidP="003E7B14">
      <w:pPr>
        <w:pStyle w:val="Normlnweb"/>
        <w:spacing w:before="0" w:beforeAutospacing="0" w:after="0" w:afterAutospacing="0"/>
        <w:rPr>
          <w:color w:val="000000"/>
        </w:rPr>
      </w:pPr>
      <w:r w:rsidRPr="003E7B14">
        <w:rPr>
          <w:color w:val="000000"/>
        </w:rPr>
        <w:t>Požadavek na: zajištění servisu do 24h od nahlášení poruchy, pozáruční odborný servis, záruční lhůta na zařízení minimálně 2 roky.</w:t>
      </w:r>
    </w:p>
    <w:p w:rsidR="003E7B14" w:rsidRPr="003E7B14" w:rsidRDefault="003E7B14" w:rsidP="003E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B14" w:rsidRPr="003E7B14" w:rsidRDefault="003E7B14" w:rsidP="003E7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B14" w:rsidRPr="003E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4"/>
    <w:rsid w:val="001D6B18"/>
    <w:rsid w:val="002245FA"/>
    <w:rsid w:val="003E7B14"/>
    <w:rsid w:val="00550DF7"/>
    <w:rsid w:val="007102A6"/>
    <w:rsid w:val="007B5FAF"/>
    <w:rsid w:val="00BC7BE8"/>
    <w:rsid w:val="00DB6F0B"/>
    <w:rsid w:val="00E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DA01-81E5-484B-AB58-5B9F243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Chmelir</dc:creator>
  <cp:keywords/>
  <dc:description/>
  <cp:lastModifiedBy>Chmelir</cp:lastModifiedBy>
  <cp:revision>1</cp:revision>
  <cp:lastPrinted>2017-11-15T08:03:00Z</cp:lastPrinted>
  <dcterms:created xsi:type="dcterms:W3CDTF">2017-11-15T07:14:00Z</dcterms:created>
  <dcterms:modified xsi:type="dcterms:W3CDTF">2017-11-15T08:05:00Z</dcterms:modified>
</cp:coreProperties>
</file>