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- PODLAHOVÝ POLYSTYRÉN - hrúbka 5 cm - 440 m2</w:t>
      </w:r>
    </w:p>
    <w:p>
      <w:pPr>
        <w:pStyle w:val="Normal"/>
        <w:rPr/>
      </w:pPr>
      <w:r>
        <w:rPr/>
        <w:t>- STROP. IZOLÁCIA - hrúbka 20 cm - 400 m2</w:t>
      </w:r>
    </w:p>
    <w:p>
      <w:pPr>
        <w:pStyle w:val="Normal"/>
        <w:rPr/>
      </w:pPr>
      <w:r>
        <w:rPr/>
        <w:t>- LEPENKA - 8 bal.</w:t>
      </w:r>
    </w:p>
    <w:p>
      <w:pPr>
        <w:pStyle w:val="Normal"/>
        <w:rPr/>
      </w:pPr>
      <w:r>
        <w:rPr/>
        <w:t>- PORFIX 30 - 1.085 ks</w:t>
      </w:r>
    </w:p>
    <w:p>
      <w:pPr>
        <w:pStyle w:val="Normal"/>
        <w:rPr/>
      </w:pPr>
      <w:r>
        <w:rPr/>
        <w:t>- PORFIX 25 - 144 ks</w:t>
      </w:r>
    </w:p>
    <w:p>
      <w:pPr>
        <w:pStyle w:val="Normal"/>
        <w:rPr/>
      </w:pPr>
      <w:r>
        <w:rPr/>
        <w:t>- PORFIX 15 - 286 ks</w:t>
      </w:r>
    </w:p>
    <w:p>
      <w:pPr>
        <w:pStyle w:val="Normal"/>
        <w:rPr/>
      </w:pPr>
      <w:r>
        <w:rPr/>
        <w:t>- PORFIX 10 - 648 ks</w:t>
      </w:r>
    </w:p>
    <w:p>
      <w:pPr>
        <w:pStyle w:val="Normal"/>
        <w:rPr/>
      </w:pPr>
      <w:r>
        <w:rPr/>
        <w:t>- PORFIX 5 - 244 ks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NOSNÉ PREKLADY:</w:t>
      </w:r>
    </w:p>
    <w:p>
      <w:pPr>
        <w:pStyle w:val="Normal"/>
        <w:rPr/>
      </w:pPr>
      <w:r>
        <w:rPr/>
        <w:t>- 2500 - 9 ks</w:t>
      </w:r>
    </w:p>
    <w:p>
      <w:pPr>
        <w:pStyle w:val="Normal"/>
        <w:rPr/>
      </w:pPr>
      <w:r>
        <w:rPr/>
        <w:t>- 2100 - 18 ks</w:t>
      </w:r>
    </w:p>
    <w:p>
      <w:pPr>
        <w:pStyle w:val="Normal"/>
        <w:rPr/>
      </w:pPr>
      <w:r>
        <w:rPr/>
        <w:t>- 1500 - 6 ks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NENOSNÉ PREKLADY:</w:t>
      </w:r>
    </w:p>
    <w:p>
      <w:pPr>
        <w:pStyle w:val="Normal"/>
        <w:rPr/>
      </w:pPr>
      <w:r>
        <w:rPr/>
        <w:t>- 150 - 2 ks</w:t>
      </w:r>
    </w:p>
    <w:p>
      <w:pPr>
        <w:pStyle w:val="Normal"/>
        <w:rPr/>
      </w:pPr>
      <w:r>
        <w:rPr/>
        <w:t>- 120 - 7 ks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VONKAJŠIA STIERKA - 150 m2 - farba biela - 1,5 zrno</w:t>
      </w:r>
    </w:p>
    <w:p>
      <w:pPr>
        <w:pStyle w:val="Normal"/>
        <w:rPr/>
      </w:pPr>
      <w:r>
        <w:rPr/>
        <w:t>FASÁDNY POLYSTYRÉN - hrúbka 20 cm - 150 m2 + hmoždniny</w:t>
      </w:r>
    </w:p>
    <w:p>
      <w:pPr>
        <w:pStyle w:val="Normal"/>
        <w:rPr/>
      </w:pPr>
      <w:r>
        <w:rPr/>
        <w:t>FASÁDNY POLYSTYRÉN - hrúbka 5 cm - 60 m2 + tanieriky + šrouby (bude sa chytať na OSB dosku)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STREŠNÁ KRYTINA - podľa priloženého projektu - povrchová úprava lesklá čierna - keramická alebo betónová + všetky zvody a žľaby vo farbe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  <w:t>OSB DOSKY - 35 tabúľ - hrúbka 15 mm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b/>
        <w:b/>
        <w:sz w:val="56"/>
        <w:szCs w:val="56"/>
      </w:rPr>
    </w:pPr>
    <w:r>
      <w:rPr>
        <w:b/>
        <w:sz w:val="56"/>
        <w:szCs w:val="5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2c1a76"/>
    <w:rPr/>
  </w:style>
  <w:style w:type="character" w:styleId="PtaChar" w:customStyle="1">
    <w:name w:val="Päta Char"/>
    <w:basedOn w:val="DefaultParagraphFont"/>
    <w:link w:val="Pta"/>
    <w:uiPriority w:val="99"/>
    <w:qFormat/>
    <w:rsid w:val="002c1a76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Záhlaví"/>
    <w:basedOn w:val="Normal"/>
    <w:link w:val="HlavikaChar"/>
    <w:uiPriority w:val="99"/>
    <w:unhideWhenUsed/>
    <w:rsid w:val="002c1a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PtaChar"/>
    <w:uiPriority w:val="99"/>
    <w:unhideWhenUsed/>
    <w:rsid w:val="002c1a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c1a7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LibreOffice/5.0.1.2$Windows_X86_64 LibreOffice_project/81898c9f5c0d43f3473ba111d7b351050be20261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2017-06-21T05:54:00Z</dcterms:created>
  <dc:creator>Andrej Novotný | InPro-electric s.r.o.</dc:creator>
  <dc:language>cs-CZ</dc:language>
  <dcterms:modified xsi:type="dcterms:W3CDTF">2018-01-02T11:16:45Z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