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BF" w:rsidRPr="0013144E" w:rsidRDefault="008120BF" w:rsidP="008120BF">
      <w:pPr>
        <w:pStyle w:val="Odstavecseseznamem"/>
        <w:ind w:left="0"/>
        <w:rPr>
          <w:b/>
          <w:u w:val="single"/>
        </w:rPr>
      </w:pPr>
      <w:r w:rsidRPr="0013144E">
        <w:rPr>
          <w:b/>
          <w:u w:val="single"/>
        </w:rPr>
        <w:t>1. S</w:t>
      </w:r>
      <w:r>
        <w:rPr>
          <w:b/>
          <w:u w:val="single"/>
        </w:rPr>
        <w:t>pecifikace technologických požadavků.</w:t>
      </w:r>
    </w:p>
    <w:p w:rsidR="008120BF" w:rsidRDefault="008120BF" w:rsidP="008120BF">
      <w:pPr>
        <w:rPr>
          <w:b/>
        </w:rPr>
      </w:pPr>
    </w:p>
    <w:p w:rsidR="008120BF" w:rsidRDefault="008120BF" w:rsidP="008120BF">
      <w:pPr>
        <w:rPr>
          <w:bCs/>
        </w:rPr>
      </w:pPr>
      <w:r w:rsidRPr="00B43EAA">
        <w:rPr>
          <w:bCs/>
        </w:rPr>
        <w:t xml:space="preserve">Předmětem </w:t>
      </w:r>
      <w:r>
        <w:rPr>
          <w:bCs/>
        </w:rPr>
        <w:t>dodávky budou tyto technologické prvky a činnosti:</w:t>
      </w:r>
    </w:p>
    <w:p w:rsidR="008120BF" w:rsidRDefault="008120BF" w:rsidP="008120BF">
      <w:pPr>
        <w:rPr>
          <w:bCs/>
        </w:rPr>
      </w:pPr>
    </w:p>
    <w:p w:rsidR="008120BF" w:rsidRDefault="008120BF" w:rsidP="008120B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Aerační elementy AME 350 pro aktivační nádrž</w:t>
      </w:r>
    </w:p>
    <w:p w:rsidR="008120BF" w:rsidRDefault="008120BF" w:rsidP="008120B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Příslušný aerační rošt a rozvody od dmychadla</w:t>
      </w:r>
    </w:p>
    <w:p w:rsidR="008120BF" w:rsidRDefault="008120BF" w:rsidP="008120B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Dmychadlo</w:t>
      </w:r>
    </w:p>
    <w:p w:rsidR="008120BF" w:rsidRDefault="008120BF" w:rsidP="008120B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Aerace nádrže pro uskladnění a stabilizaci přebytečného kalu</w:t>
      </w:r>
    </w:p>
    <w:p w:rsidR="008120BF" w:rsidRDefault="008120BF" w:rsidP="008120B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Elektrická instalace pro dmychadlo a měření a regulaci</w:t>
      </w:r>
    </w:p>
    <w:p w:rsidR="008120BF" w:rsidRPr="008120BF" w:rsidRDefault="008120BF" w:rsidP="008120BF">
      <w:pPr>
        <w:pStyle w:val="Odstavecseseznamem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Rozmíchávací</w:t>
      </w:r>
      <w:proofErr w:type="spellEnd"/>
      <w:r>
        <w:rPr>
          <w:bCs/>
        </w:rPr>
        <w:t xml:space="preserve"> nádrž 1 m</w:t>
      </w:r>
      <w:r w:rsidRPr="00B43EAA">
        <w:rPr>
          <w:bCs/>
          <w:vertAlign w:val="superscript"/>
        </w:rPr>
        <w:t>3</w:t>
      </w:r>
      <w:r>
        <w:rPr>
          <w:bCs/>
        </w:rPr>
        <w:t xml:space="preserve"> (pro případné dávkování </w:t>
      </w:r>
      <w:proofErr w:type="spellStart"/>
      <w:r>
        <w:rPr>
          <w:bCs/>
        </w:rPr>
        <w:t>makronutrientů</w:t>
      </w:r>
      <w:proofErr w:type="spellEnd"/>
      <w:r>
        <w:rPr>
          <w:bCs/>
        </w:rPr>
        <w:t xml:space="preserve"> či </w:t>
      </w:r>
      <w:proofErr w:type="spellStart"/>
      <w:r>
        <w:rPr>
          <w:bCs/>
        </w:rPr>
        <w:t>flokulantu</w:t>
      </w:r>
      <w:proofErr w:type="spellEnd"/>
      <w:r>
        <w:rPr>
          <w:bCs/>
        </w:rPr>
        <w:t>)</w:t>
      </w:r>
    </w:p>
    <w:p w:rsidR="008120BF" w:rsidRDefault="008120BF" w:rsidP="008120B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Měrný objekt (Thomsonův přeliv, nebo </w:t>
      </w:r>
      <w:proofErr w:type="spellStart"/>
      <w:r>
        <w:rPr>
          <w:bCs/>
        </w:rPr>
        <w:t>Parshallův</w:t>
      </w:r>
      <w:proofErr w:type="spellEnd"/>
      <w:r>
        <w:rPr>
          <w:bCs/>
        </w:rPr>
        <w:t xml:space="preserve"> žlab</w:t>
      </w:r>
      <w:r w:rsidR="00EB10E8">
        <w:rPr>
          <w:bCs/>
        </w:rPr>
        <w:t>)</w:t>
      </w:r>
      <w:bookmarkStart w:id="0" w:name="_GoBack"/>
      <w:bookmarkEnd w:id="0"/>
    </w:p>
    <w:p w:rsidR="008120BF" w:rsidRPr="00B43EAA" w:rsidRDefault="008120BF" w:rsidP="008120BF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Přepouštěcí potrubí přebytečného kalu do stabilizačně-uskla</w:t>
      </w:r>
      <w:r w:rsidR="00B408AE">
        <w:rPr>
          <w:bCs/>
        </w:rPr>
        <w:t>dň</w:t>
      </w:r>
      <w:r>
        <w:rPr>
          <w:bCs/>
        </w:rPr>
        <w:t>ovací nádrže</w:t>
      </w:r>
    </w:p>
    <w:p w:rsidR="00AF491B" w:rsidRDefault="00AF491B"/>
    <w:sectPr w:rsidR="00AF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77A31"/>
    <w:multiLevelType w:val="hybridMultilevel"/>
    <w:tmpl w:val="E8361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BF"/>
    <w:rsid w:val="008120BF"/>
    <w:rsid w:val="00AF491B"/>
    <w:rsid w:val="00B408AE"/>
    <w:rsid w:val="00E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2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Zbysek Bures</dc:creator>
  <cp:lastModifiedBy>Zbysek Bures</cp:lastModifiedBy>
  <cp:revision>2</cp:revision>
  <dcterms:created xsi:type="dcterms:W3CDTF">2017-04-13T19:39:00Z</dcterms:created>
  <dcterms:modified xsi:type="dcterms:W3CDTF">2017-04-13T19:44:00Z</dcterms:modified>
</cp:coreProperties>
</file>